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FC1" w:rsidRPr="00E65FC1" w:rsidRDefault="00E65FC1" w:rsidP="00E65FC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65FC1">
        <w:rPr>
          <w:rFonts w:ascii="Times New Roman" w:hAnsi="Times New Roman" w:cs="Times New Roman"/>
          <w:b/>
          <w:sz w:val="24"/>
          <w:szCs w:val="24"/>
        </w:rPr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E65F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5FC1" w:rsidRPr="00E65FC1" w:rsidRDefault="00E65FC1" w:rsidP="00E65F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65FC1">
        <w:rPr>
          <w:rFonts w:ascii="Times New Roman" w:hAnsi="Times New Roman" w:cs="Times New Roman"/>
          <w:sz w:val="24"/>
          <w:szCs w:val="24"/>
        </w:rPr>
        <w:t xml:space="preserve">к приказу  МО Управление образованием </w:t>
      </w:r>
    </w:p>
    <w:p w:rsidR="00E65FC1" w:rsidRPr="00E65FC1" w:rsidRDefault="00E65FC1" w:rsidP="00E65F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65FC1">
        <w:rPr>
          <w:rFonts w:ascii="Times New Roman" w:hAnsi="Times New Roman" w:cs="Times New Roman"/>
          <w:sz w:val="24"/>
          <w:szCs w:val="24"/>
        </w:rPr>
        <w:t>городского округа Красноуфимск</w:t>
      </w:r>
    </w:p>
    <w:p w:rsidR="005A3A07" w:rsidRDefault="00E65FC1" w:rsidP="00E65F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65FC1">
        <w:rPr>
          <w:rFonts w:ascii="Times New Roman" w:hAnsi="Times New Roman" w:cs="Times New Roman"/>
          <w:sz w:val="24"/>
          <w:szCs w:val="24"/>
        </w:rPr>
        <w:t>от 29.09.2023 №240</w:t>
      </w:r>
    </w:p>
    <w:p w:rsidR="00CB5829" w:rsidRDefault="00CB5829" w:rsidP="00E65F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Pr="00234C14" w:rsidRDefault="00CB5829" w:rsidP="00CB58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C14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CB5829" w:rsidRPr="00234C14" w:rsidRDefault="00CB5829" w:rsidP="00CB58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C14"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234C14">
        <w:rPr>
          <w:rFonts w:ascii="Times New Roman" w:hAnsi="Times New Roman" w:cs="Times New Roman"/>
          <w:b/>
          <w:sz w:val="24"/>
          <w:szCs w:val="24"/>
        </w:rPr>
        <w:t xml:space="preserve">униципальном </w:t>
      </w:r>
      <w:r>
        <w:rPr>
          <w:rFonts w:ascii="Times New Roman" w:hAnsi="Times New Roman" w:cs="Times New Roman"/>
          <w:b/>
          <w:sz w:val="24"/>
          <w:szCs w:val="24"/>
        </w:rPr>
        <w:t xml:space="preserve">этапе Всероссийского </w:t>
      </w:r>
      <w:r w:rsidRPr="00234C14">
        <w:rPr>
          <w:rFonts w:ascii="Times New Roman" w:hAnsi="Times New Roman" w:cs="Times New Roman"/>
          <w:b/>
          <w:sz w:val="24"/>
          <w:szCs w:val="24"/>
        </w:rPr>
        <w:t>конкурс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234C14">
        <w:rPr>
          <w:rFonts w:ascii="Times New Roman" w:hAnsi="Times New Roman" w:cs="Times New Roman"/>
          <w:b/>
          <w:sz w:val="24"/>
          <w:szCs w:val="24"/>
        </w:rPr>
        <w:t xml:space="preserve"> профессионального мастерства  работников дополнительного образования « </w:t>
      </w:r>
      <w:r>
        <w:rPr>
          <w:rFonts w:ascii="Times New Roman" w:hAnsi="Times New Roman" w:cs="Times New Roman"/>
          <w:b/>
          <w:sz w:val="24"/>
          <w:szCs w:val="24"/>
        </w:rPr>
        <w:t>Сердце отдаю детям</w:t>
      </w:r>
      <w:r w:rsidRPr="00234C14">
        <w:rPr>
          <w:rFonts w:ascii="Times New Roman" w:hAnsi="Times New Roman" w:cs="Times New Roman"/>
          <w:b/>
          <w:sz w:val="24"/>
          <w:szCs w:val="24"/>
        </w:rPr>
        <w:t>»</w:t>
      </w:r>
    </w:p>
    <w:p w:rsidR="00CB5829" w:rsidRPr="00234C14" w:rsidRDefault="00CB5829" w:rsidP="00CB58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829" w:rsidRPr="0000321A" w:rsidRDefault="00CB5829" w:rsidP="00CB5829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21A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CB5829" w:rsidRPr="00234C14" w:rsidRDefault="00CB5829" w:rsidP="00CB5829">
      <w:pPr>
        <w:pStyle w:val="a4"/>
        <w:widowControl w:val="0"/>
        <w:numPr>
          <w:ilvl w:val="1"/>
          <w:numId w:val="1"/>
        </w:numPr>
        <w:tabs>
          <w:tab w:val="left" w:pos="709"/>
          <w:tab w:val="num" w:pos="1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 xml:space="preserve">Настоящее положение устанавливает  порядок организации и проведения 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этапа Всероссийского конкурса </w:t>
      </w:r>
      <w:r w:rsidRPr="00234C14">
        <w:rPr>
          <w:rFonts w:ascii="Times New Roman" w:hAnsi="Times New Roman" w:cs="Times New Roman"/>
          <w:sz w:val="24"/>
          <w:szCs w:val="24"/>
        </w:rPr>
        <w:t>профессионального мастерства работников сферы дополнительного</w:t>
      </w:r>
      <w:proofErr w:type="gramEnd"/>
      <w:r w:rsidRPr="00234C14"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r>
        <w:rPr>
          <w:rFonts w:ascii="Times New Roman" w:hAnsi="Times New Roman" w:cs="Times New Roman"/>
          <w:sz w:val="24"/>
          <w:szCs w:val="24"/>
        </w:rPr>
        <w:t>Сердце отдаю детям.</w:t>
      </w:r>
      <w:r w:rsidRPr="00234C14">
        <w:rPr>
          <w:rFonts w:ascii="Times New Roman" w:hAnsi="Times New Roman" w:cs="Times New Roman"/>
          <w:sz w:val="24"/>
          <w:szCs w:val="24"/>
        </w:rPr>
        <w:t>» (далее-Конкурс).</w:t>
      </w:r>
    </w:p>
    <w:p w:rsidR="00CB5829" w:rsidRDefault="00CB5829" w:rsidP="00CB5829">
      <w:pPr>
        <w:pStyle w:val="a4"/>
        <w:widowControl w:val="0"/>
        <w:numPr>
          <w:ilvl w:val="1"/>
          <w:numId w:val="1"/>
        </w:numPr>
        <w:tabs>
          <w:tab w:val="left" w:pos="709"/>
          <w:tab w:val="num" w:pos="1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 xml:space="preserve">Учредителем Конкурса является </w:t>
      </w:r>
      <w:r w:rsidRPr="00234C14">
        <w:rPr>
          <w:rFonts w:ascii="Times New Roman" w:eastAsia="Times New Roman" w:hAnsi="Times New Roman" w:cs="Times New Roman"/>
          <w:sz w:val="24"/>
          <w:szCs w:val="24"/>
          <w:lang w:eastAsia="ar-SA"/>
        </w:rPr>
        <w:t>МО Управление образованием  городского округа Красноуфимск</w:t>
      </w:r>
      <w:r w:rsidRPr="00234C14">
        <w:rPr>
          <w:rFonts w:ascii="Times New Roman" w:hAnsi="Times New Roman" w:cs="Times New Roman"/>
          <w:sz w:val="24"/>
          <w:szCs w:val="24"/>
        </w:rPr>
        <w:t>. Организационно-техническое обеспечение  Конкурса осуществляет МАУДО «Дворец творчества».</w:t>
      </w:r>
    </w:p>
    <w:p w:rsidR="00CB5829" w:rsidRPr="003E3B2F" w:rsidRDefault="00CB5829" w:rsidP="00CB5829">
      <w:pPr>
        <w:pStyle w:val="a4"/>
        <w:widowControl w:val="0"/>
        <w:numPr>
          <w:ilvl w:val="1"/>
          <w:numId w:val="1"/>
        </w:numPr>
        <w:tabs>
          <w:tab w:val="left" w:pos="709"/>
          <w:tab w:val="num" w:pos="1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81F">
        <w:rPr>
          <w:rFonts w:ascii="Times New Roman" w:hAnsi="Times New Roman" w:cs="Times New Roman"/>
          <w:sz w:val="24"/>
          <w:szCs w:val="24"/>
        </w:rPr>
        <w:t xml:space="preserve">Конкурс проводится в соответствии с Положением о Всероссийском конкурсе профессионального мастерства работников сферы дополнительного образования «Сердце отдаю детям». </w:t>
      </w:r>
    </w:p>
    <w:p w:rsidR="00CB5829" w:rsidRPr="00234C14" w:rsidRDefault="00CB5829" w:rsidP="00CB5829">
      <w:pPr>
        <w:pStyle w:val="a4"/>
        <w:widowControl w:val="0"/>
        <w:tabs>
          <w:tab w:val="left" w:pos="709"/>
          <w:tab w:val="num" w:pos="1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5829" w:rsidRPr="0000321A" w:rsidRDefault="00CB5829" w:rsidP="00CB5829">
      <w:pPr>
        <w:pStyle w:val="a4"/>
        <w:widowControl w:val="0"/>
        <w:numPr>
          <w:ilvl w:val="0"/>
          <w:numId w:val="1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21A">
        <w:rPr>
          <w:rFonts w:ascii="Times New Roman" w:hAnsi="Times New Roman" w:cs="Times New Roman"/>
          <w:b/>
          <w:sz w:val="24"/>
          <w:szCs w:val="24"/>
        </w:rPr>
        <w:t>Цели и задачи Конкурса</w:t>
      </w:r>
    </w:p>
    <w:p w:rsidR="00CB5829" w:rsidRPr="00234C14" w:rsidRDefault="00CB5829" w:rsidP="00CB5829">
      <w:pPr>
        <w:pStyle w:val="a4"/>
        <w:widowControl w:val="0"/>
        <w:numPr>
          <w:ilvl w:val="1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 xml:space="preserve">Конкурс проводится с  целью выявления талантливых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234C14">
        <w:rPr>
          <w:rFonts w:ascii="Times New Roman" w:hAnsi="Times New Roman" w:cs="Times New Roman"/>
          <w:sz w:val="24"/>
          <w:szCs w:val="24"/>
        </w:rPr>
        <w:t xml:space="preserve">, их поддержки и поощрения, повышения социального статуса педагогических работников и престижа педагогической профессии, распространения инновационного педагогического </w:t>
      </w:r>
      <w:proofErr w:type="gramStart"/>
      <w:r w:rsidRPr="00234C14">
        <w:rPr>
          <w:rFonts w:ascii="Times New Roman" w:hAnsi="Times New Roman" w:cs="Times New Roman"/>
          <w:sz w:val="24"/>
          <w:szCs w:val="24"/>
        </w:rPr>
        <w:t xml:space="preserve">опыта лучших  </w:t>
      </w:r>
      <w:r>
        <w:rPr>
          <w:rFonts w:ascii="Times New Roman" w:hAnsi="Times New Roman" w:cs="Times New Roman"/>
          <w:sz w:val="24"/>
          <w:szCs w:val="24"/>
        </w:rPr>
        <w:t>специалистов</w:t>
      </w:r>
      <w:r w:rsidRPr="00234C14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детей городского округа</w:t>
      </w:r>
      <w:proofErr w:type="gramEnd"/>
      <w:r w:rsidRPr="00234C14">
        <w:rPr>
          <w:rFonts w:ascii="Times New Roman" w:hAnsi="Times New Roman" w:cs="Times New Roman"/>
          <w:sz w:val="24"/>
          <w:szCs w:val="24"/>
        </w:rPr>
        <w:t xml:space="preserve"> Красноуфимск.</w:t>
      </w:r>
    </w:p>
    <w:p w:rsidR="00CB5829" w:rsidRPr="00234C14" w:rsidRDefault="00CB5829" w:rsidP="00CB5829">
      <w:pPr>
        <w:pStyle w:val="a4"/>
        <w:widowControl w:val="0"/>
        <w:numPr>
          <w:ilvl w:val="1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Задачи:</w:t>
      </w:r>
    </w:p>
    <w:p w:rsidR="00CB5829" w:rsidRPr="00234C14" w:rsidRDefault="00CB5829" w:rsidP="00CB5829">
      <w:pPr>
        <w:pStyle w:val="a4"/>
        <w:widowControl w:val="0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Содействие профессиональному развитию, совершенствованию профессионального мастерства и повышению социальной значимости и престижа профессии педагога дополнительного образования;</w:t>
      </w:r>
    </w:p>
    <w:p w:rsidR="00CB5829" w:rsidRPr="00234C14" w:rsidRDefault="00CB5829" w:rsidP="00CB5829">
      <w:pPr>
        <w:pStyle w:val="a4"/>
        <w:widowControl w:val="0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Выявление и поддержка талантливых педагогов  и инновационного педагогического опыта в сфере дополнительного образования детей;</w:t>
      </w:r>
    </w:p>
    <w:p w:rsidR="00CB5829" w:rsidRPr="00234C14" w:rsidRDefault="00CB5829" w:rsidP="00CB5829">
      <w:pPr>
        <w:pStyle w:val="a4"/>
        <w:widowControl w:val="0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Отбор и продвижение новых педагогических практик и технологий, обеспечивающих высокие результаты в сфере дополнительного образования;</w:t>
      </w:r>
    </w:p>
    <w:p w:rsidR="00CB5829" w:rsidRPr="00234C14" w:rsidRDefault="00CB5829" w:rsidP="00CB5829">
      <w:pPr>
        <w:pStyle w:val="a4"/>
        <w:widowControl w:val="0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 xml:space="preserve">Создание условий для самовыражения творческой и профессиональной индивидуальности, реализации личностного </w:t>
      </w:r>
      <w:proofErr w:type="gramStart"/>
      <w:r w:rsidRPr="00234C14">
        <w:rPr>
          <w:rFonts w:ascii="Times New Roman" w:hAnsi="Times New Roman" w:cs="Times New Roman"/>
          <w:sz w:val="24"/>
          <w:szCs w:val="24"/>
        </w:rPr>
        <w:t>потенциала педагогических работников сферы дополнительного образования детей</w:t>
      </w:r>
      <w:proofErr w:type="gramEnd"/>
      <w:r w:rsidRPr="00234C14">
        <w:rPr>
          <w:rFonts w:ascii="Times New Roman" w:hAnsi="Times New Roman" w:cs="Times New Roman"/>
          <w:sz w:val="24"/>
          <w:szCs w:val="24"/>
        </w:rPr>
        <w:t>.</w:t>
      </w:r>
    </w:p>
    <w:p w:rsidR="00CB5829" w:rsidRPr="0000321A" w:rsidRDefault="00CB5829" w:rsidP="00CB5829">
      <w:pPr>
        <w:pStyle w:val="a4"/>
        <w:widowControl w:val="0"/>
        <w:numPr>
          <w:ilvl w:val="1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21A">
        <w:rPr>
          <w:rFonts w:ascii="Times New Roman" w:hAnsi="Times New Roman" w:cs="Times New Roman"/>
          <w:bCs/>
          <w:sz w:val="24"/>
          <w:szCs w:val="24"/>
        </w:rPr>
        <w:t>В состав жюри и экспертных групп входят специалисты МО Управление образованием городского округа Красноуфимск, руководящие работники образовательных организаций города, победители и лауреаты конкурсов профессионального мастерства, представители общественных организаций.</w:t>
      </w:r>
    </w:p>
    <w:p w:rsidR="00CB5829" w:rsidRPr="00234C14" w:rsidRDefault="00CB5829" w:rsidP="00CB5829">
      <w:pPr>
        <w:widowControl w:val="0"/>
        <w:tabs>
          <w:tab w:val="left" w:pos="709"/>
          <w:tab w:val="num" w:pos="1134"/>
        </w:tabs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5829" w:rsidRPr="00234C14" w:rsidRDefault="00CB5829" w:rsidP="00CB5829">
      <w:pPr>
        <w:widowControl w:val="0"/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4C14">
        <w:rPr>
          <w:rFonts w:ascii="Times New Roman" w:hAnsi="Times New Roman" w:cs="Times New Roman"/>
          <w:b/>
          <w:bCs/>
          <w:sz w:val="24"/>
          <w:szCs w:val="24"/>
        </w:rPr>
        <w:t>3. Участники Конкурса</w:t>
      </w:r>
    </w:p>
    <w:p w:rsidR="00CB5829" w:rsidRPr="00234C14" w:rsidRDefault="00CB5829" w:rsidP="00CB58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34C14">
        <w:rPr>
          <w:rFonts w:ascii="Times New Roman" w:hAnsi="Times New Roman" w:cs="Times New Roman"/>
          <w:sz w:val="24"/>
          <w:szCs w:val="24"/>
        </w:rPr>
        <w:t>Принять участие в конкурсе могут педагогические работники, замещающие педагогическую должность в качестве основной, в организациях, осуществляющих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деятельность, и </w:t>
      </w:r>
      <w:r w:rsidRPr="00234C14">
        <w:rPr>
          <w:rFonts w:ascii="Times New Roman" w:hAnsi="Times New Roman" w:cs="Times New Roman"/>
          <w:sz w:val="24"/>
          <w:szCs w:val="24"/>
        </w:rPr>
        <w:t>реализующие дополнительные общеобразовательные (общеразвивающие и предпрофессиональные) программы в образовательных организациях всех типов (независимо от форм собственности и ведомственной принадлежности).</w:t>
      </w:r>
      <w:proofErr w:type="gramEnd"/>
      <w:r w:rsidRPr="00234C14">
        <w:rPr>
          <w:rFonts w:ascii="Times New Roman" w:hAnsi="Times New Roman" w:cs="Times New Roman"/>
          <w:sz w:val="24"/>
          <w:szCs w:val="24"/>
        </w:rPr>
        <w:t xml:space="preserve"> Требования к трудовому стажу педагогических работников, реализующих дополнительную общеобразовательную программу – </w:t>
      </w:r>
      <w:r w:rsidRPr="00234C14">
        <w:rPr>
          <w:rFonts w:ascii="Times New Roman" w:hAnsi="Times New Roman" w:cs="Times New Roman"/>
          <w:b/>
          <w:sz w:val="24"/>
          <w:szCs w:val="24"/>
        </w:rPr>
        <w:t xml:space="preserve">не менее 3-х лет; </w:t>
      </w:r>
    </w:p>
    <w:p w:rsidR="00CB5829" w:rsidRPr="00234C14" w:rsidRDefault="00CB5829" w:rsidP="00CB58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lastRenderedPageBreak/>
        <w:t xml:space="preserve">3.2. Выдвижение кандидатов может проводиться </w:t>
      </w:r>
      <w:proofErr w:type="gramStart"/>
      <w:r w:rsidRPr="00234C1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34C14">
        <w:rPr>
          <w:rFonts w:ascii="Times New Roman" w:hAnsi="Times New Roman" w:cs="Times New Roman"/>
          <w:sz w:val="24"/>
          <w:szCs w:val="24"/>
        </w:rPr>
        <w:t>по форме согласно приложению №1):</w:t>
      </w:r>
    </w:p>
    <w:p w:rsidR="00CB5829" w:rsidRPr="00234C14" w:rsidRDefault="00CB5829" w:rsidP="00CB582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 xml:space="preserve">- педагогическим советом (коллективом) образовательной организации; </w:t>
      </w:r>
    </w:p>
    <w:p w:rsidR="00CB5829" w:rsidRPr="00234C14" w:rsidRDefault="00CB5829" w:rsidP="00CB582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 xml:space="preserve">- органами самоуправления образовательной организации (родительским комитетом, попечительским советом, управляющим советом и другими); </w:t>
      </w:r>
    </w:p>
    <w:p w:rsidR="00CB5829" w:rsidRPr="00234C14" w:rsidRDefault="00CB5829" w:rsidP="00CB582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- профессиональным педагогическим сообществом различного уровня.</w:t>
      </w:r>
    </w:p>
    <w:p w:rsidR="00CB5829" w:rsidRDefault="00CB5829" w:rsidP="00CB582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5829" w:rsidRPr="00234C14" w:rsidRDefault="00CB5829" w:rsidP="00CB582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5829" w:rsidRPr="00234C14" w:rsidRDefault="00CB5829" w:rsidP="00CB582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C14">
        <w:rPr>
          <w:rFonts w:ascii="Times New Roman" w:hAnsi="Times New Roman" w:cs="Times New Roman"/>
          <w:b/>
          <w:sz w:val="24"/>
          <w:szCs w:val="24"/>
        </w:rPr>
        <w:t>4. Порядок приема конкурсных материалов и документов</w:t>
      </w:r>
    </w:p>
    <w:p w:rsidR="00CB5829" w:rsidRPr="00234C14" w:rsidRDefault="00CB5829" w:rsidP="00CB58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4.1. Конкурс проводится в два этапа:</w:t>
      </w:r>
    </w:p>
    <w:p w:rsidR="00CB5829" w:rsidRPr="003E3B2F" w:rsidRDefault="00CB5829" w:rsidP="00CB5829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34C14">
        <w:rPr>
          <w:rFonts w:ascii="Times New Roman" w:hAnsi="Times New Roman" w:cs="Times New Roman"/>
          <w:sz w:val="24"/>
          <w:szCs w:val="24"/>
        </w:rPr>
        <w:t xml:space="preserve">этап – заочный – проводится в период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234C14"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234C14">
        <w:rPr>
          <w:rFonts w:ascii="Times New Roman" w:hAnsi="Times New Roman" w:cs="Times New Roman"/>
          <w:b/>
          <w:sz w:val="24"/>
          <w:szCs w:val="24"/>
        </w:rPr>
        <w:t>.01.202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34C14">
        <w:rPr>
          <w:rFonts w:ascii="Times New Roman" w:hAnsi="Times New Roman" w:cs="Times New Roman"/>
          <w:b/>
          <w:sz w:val="24"/>
          <w:szCs w:val="24"/>
        </w:rPr>
        <w:t xml:space="preserve">г. </w:t>
      </w:r>
      <w:r>
        <w:rPr>
          <w:rFonts w:ascii="Times New Roman" w:hAnsi="Times New Roman" w:cs="Times New Roman"/>
          <w:b/>
          <w:sz w:val="24"/>
          <w:szCs w:val="24"/>
        </w:rPr>
        <w:t>по 31.01.2024г.</w:t>
      </w:r>
    </w:p>
    <w:p w:rsidR="00CB5829" w:rsidRPr="003E3B2F" w:rsidRDefault="00CB5829" w:rsidP="00CB5829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E3B2F">
        <w:rPr>
          <w:rFonts w:ascii="Times New Roman" w:hAnsi="Times New Roman" w:cs="Times New Roman"/>
          <w:sz w:val="24"/>
          <w:szCs w:val="24"/>
        </w:rPr>
        <w:t xml:space="preserve">2 этап – очный – проводится </w:t>
      </w:r>
      <w:r w:rsidRPr="0083210D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3E3B2F">
        <w:rPr>
          <w:rFonts w:ascii="Times New Roman" w:hAnsi="Times New Roman" w:cs="Times New Roman"/>
          <w:b/>
          <w:sz w:val="24"/>
          <w:szCs w:val="24"/>
        </w:rPr>
        <w:t xml:space="preserve"> февраля 2024 </w:t>
      </w:r>
      <w:r w:rsidRPr="003E3B2F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CB5829" w:rsidRPr="00234C14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4.2.  Для организации и проведения Конкурса формируется конкурсная комиссия конкурса и жюри конкурса</w:t>
      </w:r>
      <w:r w:rsidRPr="00234C1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B5829" w:rsidRPr="00234C14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 xml:space="preserve">4.3. Документы, поступившие на Конкурс после 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234C14">
        <w:rPr>
          <w:rFonts w:ascii="Times New Roman" w:hAnsi="Times New Roman" w:cs="Times New Roman"/>
          <w:b/>
          <w:sz w:val="24"/>
          <w:szCs w:val="24"/>
        </w:rPr>
        <w:t xml:space="preserve"> января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34C1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234C14">
        <w:rPr>
          <w:rFonts w:ascii="Times New Roman" w:hAnsi="Times New Roman" w:cs="Times New Roman"/>
          <w:sz w:val="24"/>
          <w:szCs w:val="24"/>
        </w:rPr>
        <w:t>, не принимаются и не рассматриваются.</w:t>
      </w:r>
    </w:p>
    <w:p w:rsidR="00CB5829" w:rsidRPr="00234C14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Документы принимаются в электронном виде, сформированные в одну папку:</w:t>
      </w:r>
    </w:p>
    <w:p w:rsidR="00CB5829" w:rsidRPr="00234C14" w:rsidRDefault="00CB5829" w:rsidP="00CB5829">
      <w:pPr>
        <w:pStyle w:val="a4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Представление на участие  в Конкурсе (Приложение 1)</w:t>
      </w:r>
    </w:p>
    <w:p w:rsidR="00CB5829" w:rsidRPr="00234C14" w:rsidRDefault="00CB5829" w:rsidP="00CB5829">
      <w:pPr>
        <w:pStyle w:val="a4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Заявка на участие, заверенная руководителем  образовательной организации (Приложение 2)</w:t>
      </w:r>
    </w:p>
    <w:p w:rsidR="00CB5829" w:rsidRPr="00234C14" w:rsidRDefault="00CB5829" w:rsidP="00CB5829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(приложение 3)</w:t>
      </w:r>
    </w:p>
    <w:p w:rsidR="00CB5829" w:rsidRPr="00234C14" w:rsidRDefault="00CB5829" w:rsidP="00CB5829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bidi="ne-NP"/>
        </w:rPr>
      </w:pPr>
      <w:r w:rsidRPr="00234C14">
        <w:rPr>
          <w:rFonts w:ascii="Times New Roman" w:hAnsi="Times New Roman" w:cs="Times New Roman"/>
          <w:sz w:val="24"/>
          <w:szCs w:val="24"/>
          <w:lang w:bidi="ne-NP"/>
        </w:rPr>
        <w:t>Видеоматериалы «</w:t>
      </w:r>
      <w:proofErr w:type="spellStart"/>
      <w:r>
        <w:rPr>
          <w:rFonts w:ascii="Times New Roman" w:hAnsi="Times New Roman" w:cs="Times New Roman"/>
          <w:sz w:val="24"/>
          <w:szCs w:val="24"/>
          <w:lang w:bidi="ne-NP"/>
        </w:rPr>
        <w:t>Медиавизитка</w:t>
      </w:r>
      <w:proofErr w:type="spellEnd"/>
      <w:r w:rsidRPr="00234C14">
        <w:rPr>
          <w:rFonts w:ascii="Times New Roman" w:hAnsi="Times New Roman" w:cs="Times New Roman"/>
          <w:sz w:val="24"/>
          <w:szCs w:val="24"/>
          <w:lang w:bidi="ne-NP"/>
        </w:rPr>
        <w:t xml:space="preserve">» участника в формате  </w:t>
      </w:r>
      <w:r w:rsidRPr="00234C14">
        <w:rPr>
          <w:rFonts w:ascii="Times New Roman" w:hAnsi="Times New Roman" w:cs="Times New Roman"/>
          <w:sz w:val="24"/>
          <w:szCs w:val="24"/>
          <w:lang w:val="en-US" w:bidi="ne-NP"/>
        </w:rPr>
        <w:t>AVI</w:t>
      </w:r>
      <w:r w:rsidRPr="00234C14">
        <w:rPr>
          <w:rFonts w:ascii="Times New Roman" w:hAnsi="Times New Roman" w:cs="Times New Roman"/>
          <w:sz w:val="24"/>
          <w:szCs w:val="24"/>
          <w:lang w:bidi="ne-NP"/>
        </w:rPr>
        <w:t xml:space="preserve"> или </w:t>
      </w:r>
      <w:r w:rsidRPr="00234C14">
        <w:rPr>
          <w:rFonts w:ascii="Times New Roman" w:hAnsi="Times New Roman" w:cs="Times New Roman"/>
          <w:sz w:val="24"/>
          <w:szCs w:val="24"/>
          <w:lang w:val="en-US" w:bidi="ne-NP"/>
        </w:rPr>
        <w:t>WMV</w:t>
      </w:r>
      <w:r w:rsidRPr="00234C14">
        <w:rPr>
          <w:rFonts w:ascii="Times New Roman" w:hAnsi="Times New Roman" w:cs="Times New Roman"/>
          <w:sz w:val="24"/>
          <w:szCs w:val="24"/>
          <w:lang w:bidi="ne-NP"/>
        </w:rPr>
        <w:t xml:space="preserve"> продолжительностью не более 3 минут (видеор</w:t>
      </w:r>
      <w:r>
        <w:rPr>
          <w:rFonts w:ascii="Times New Roman" w:hAnsi="Times New Roman" w:cs="Times New Roman"/>
          <w:sz w:val="24"/>
          <w:szCs w:val="24"/>
          <w:lang w:bidi="ne-NP"/>
        </w:rPr>
        <w:t xml:space="preserve">олик должен иметь качественное </w:t>
      </w:r>
      <w:r w:rsidRPr="00234C14">
        <w:rPr>
          <w:rFonts w:ascii="Times New Roman" w:hAnsi="Times New Roman" w:cs="Times New Roman"/>
          <w:sz w:val="24"/>
          <w:szCs w:val="24"/>
          <w:lang w:bidi="ne-NP"/>
        </w:rPr>
        <w:t>изображение)</w:t>
      </w:r>
    </w:p>
    <w:p w:rsidR="00CB5829" w:rsidRPr="00234C14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bidi="ne-NP"/>
        </w:rPr>
      </w:pPr>
      <w:r w:rsidRPr="00234C14">
        <w:rPr>
          <w:rFonts w:ascii="Times New Roman" w:hAnsi="Times New Roman" w:cs="Times New Roman"/>
          <w:sz w:val="24"/>
          <w:szCs w:val="24"/>
          <w:lang w:bidi="ne-NP"/>
        </w:rPr>
        <w:t>Общий объем представленных материалов на конкурс не должен превышать 1</w:t>
      </w:r>
      <w:r>
        <w:rPr>
          <w:rFonts w:ascii="Times New Roman" w:hAnsi="Times New Roman" w:cs="Times New Roman"/>
          <w:sz w:val="24"/>
          <w:szCs w:val="24"/>
          <w:lang w:bidi="ne-NP"/>
        </w:rPr>
        <w:t>Г</w:t>
      </w:r>
      <w:r w:rsidRPr="00234C14">
        <w:rPr>
          <w:rFonts w:ascii="Times New Roman" w:hAnsi="Times New Roman" w:cs="Times New Roman"/>
          <w:sz w:val="24"/>
          <w:szCs w:val="24"/>
          <w:lang w:bidi="ne-NP"/>
        </w:rPr>
        <w:t>б.</w:t>
      </w:r>
    </w:p>
    <w:p w:rsidR="00CB5829" w:rsidRPr="00234C14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bidi="ne-NP"/>
        </w:rPr>
      </w:pPr>
      <w:r>
        <w:rPr>
          <w:rFonts w:ascii="Times New Roman" w:hAnsi="Times New Roman" w:cs="Times New Roman"/>
          <w:sz w:val="24"/>
          <w:szCs w:val="24"/>
          <w:lang w:bidi="ne-NP"/>
        </w:rPr>
        <w:t>4.4.</w:t>
      </w:r>
      <w:r w:rsidRPr="00234C14">
        <w:rPr>
          <w:rFonts w:ascii="Times New Roman" w:hAnsi="Times New Roman" w:cs="Times New Roman"/>
          <w:sz w:val="24"/>
          <w:szCs w:val="24"/>
          <w:lang w:bidi="ne-NP"/>
        </w:rPr>
        <w:t>Оценка конкурсных материалов  заочного тура  осуществляется в соответствии с критериями</w:t>
      </w:r>
      <w:r>
        <w:rPr>
          <w:rFonts w:ascii="Times New Roman" w:hAnsi="Times New Roman" w:cs="Times New Roman"/>
          <w:sz w:val="24"/>
          <w:szCs w:val="24"/>
          <w:lang w:bidi="ne-NP"/>
        </w:rPr>
        <w:t xml:space="preserve"> (Приложение 4) конкурсных испытаний:</w:t>
      </w:r>
    </w:p>
    <w:p w:rsidR="00CB5829" w:rsidRPr="00234C14" w:rsidRDefault="00CB5829" w:rsidP="00CB5829">
      <w:pPr>
        <w:pStyle w:val="a4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b/>
          <w:i/>
          <w:sz w:val="24"/>
          <w:szCs w:val="24"/>
          <w:lang w:bidi="ne-NP"/>
        </w:rPr>
      </w:pPr>
      <w:r w:rsidRPr="00234C14">
        <w:rPr>
          <w:rFonts w:ascii="Times New Roman" w:hAnsi="Times New Roman" w:cs="Times New Roman"/>
          <w:b/>
          <w:i/>
          <w:sz w:val="24"/>
          <w:szCs w:val="24"/>
          <w:lang w:bidi="ne-NP"/>
        </w:rPr>
        <w:t>Видеоматериал «</w:t>
      </w:r>
      <w:proofErr w:type="spellStart"/>
      <w:r w:rsidRPr="00234C14">
        <w:rPr>
          <w:rFonts w:ascii="Times New Roman" w:hAnsi="Times New Roman" w:cs="Times New Roman"/>
          <w:b/>
          <w:i/>
          <w:sz w:val="24"/>
          <w:szCs w:val="24"/>
          <w:lang w:bidi="ne-NP"/>
        </w:rPr>
        <w:t>Медиавизитка</w:t>
      </w:r>
      <w:proofErr w:type="spellEnd"/>
      <w:r w:rsidRPr="00234C14">
        <w:rPr>
          <w:rFonts w:ascii="Times New Roman" w:hAnsi="Times New Roman" w:cs="Times New Roman"/>
          <w:b/>
          <w:i/>
          <w:sz w:val="24"/>
          <w:szCs w:val="24"/>
          <w:lang w:bidi="ne-NP"/>
        </w:rPr>
        <w:t>»:</w:t>
      </w:r>
    </w:p>
    <w:p w:rsidR="00CB5829" w:rsidRPr="00234C14" w:rsidRDefault="00CB5829" w:rsidP="00CB58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 w:rsidRPr="00234C14">
        <w:rPr>
          <w:rFonts w:ascii="Times New Roman" w:hAnsi="Times New Roman" w:cs="Times New Roman"/>
          <w:sz w:val="24"/>
          <w:szCs w:val="24"/>
        </w:rPr>
        <w:t xml:space="preserve">демонстрация конкурсантом наиболее значимых аспектов своей профессиональной деятельности и педагогической индивидуальности в контексте особенностей муниципалитета и образовательной организации. </w:t>
      </w:r>
    </w:p>
    <w:p w:rsidR="00CB5829" w:rsidRPr="00234C14" w:rsidRDefault="00CB5829" w:rsidP="00CB58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Формат и регламент конкурсного испытания: видеоролик продолжительностью до 3 минут. Технические требования к видеоролику: разрешение видео не менее 1920х1080, горизонтальная съемка не менее 25 кадров в секунду, пропорции видео – 16:9, формат видео .</w:t>
      </w:r>
      <w:proofErr w:type="spellStart"/>
      <w:r w:rsidRPr="00234C14">
        <w:rPr>
          <w:rFonts w:ascii="Times New Roman" w:hAnsi="Times New Roman" w:cs="Times New Roman"/>
          <w:sz w:val="24"/>
          <w:szCs w:val="24"/>
        </w:rPr>
        <w:t>mov</w:t>
      </w:r>
      <w:proofErr w:type="spellEnd"/>
      <w:r w:rsidRPr="00234C14">
        <w:rPr>
          <w:rFonts w:ascii="Times New Roman" w:hAnsi="Times New Roman" w:cs="Times New Roman"/>
          <w:sz w:val="24"/>
          <w:szCs w:val="24"/>
        </w:rPr>
        <w:t xml:space="preserve"> или .mp4. Участник конкурса предоставляет оргкомитету ссылку на видеоролик с открытым доступом в облаке. </w:t>
      </w:r>
    </w:p>
    <w:p w:rsidR="00CB5829" w:rsidRPr="00234C14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 xml:space="preserve">Конкурсное задание имеет максимальную оценку </w:t>
      </w:r>
      <w:r>
        <w:rPr>
          <w:rFonts w:ascii="Times New Roman" w:hAnsi="Times New Roman" w:cs="Times New Roman"/>
          <w:sz w:val="24"/>
          <w:szCs w:val="24"/>
        </w:rPr>
        <w:t>дополнительных 1</w:t>
      </w:r>
      <w:r w:rsidRPr="00234C14">
        <w:rPr>
          <w:rFonts w:ascii="Times New Roman" w:hAnsi="Times New Roman" w:cs="Times New Roman"/>
          <w:sz w:val="24"/>
          <w:szCs w:val="24"/>
        </w:rPr>
        <w:t>5 баллов.</w:t>
      </w:r>
    </w:p>
    <w:p w:rsidR="00CB5829" w:rsidRPr="00234C14" w:rsidRDefault="00CB5829" w:rsidP="00CB5829">
      <w:pPr>
        <w:pStyle w:val="a4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34C14">
        <w:rPr>
          <w:rFonts w:ascii="Times New Roman" w:hAnsi="Times New Roman" w:cs="Times New Roman"/>
          <w:b/>
          <w:i/>
          <w:sz w:val="24"/>
          <w:szCs w:val="24"/>
        </w:rPr>
        <w:t>«Интернет-ресурс»:</w:t>
      </w:r>
    </w:p>
    <w:p w:rsidR="00CB5829" w:rsidRPr="00234C14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Цель: демонстрация использования информационно-коммуникационных технологий как ресурса повышения качества профессиональной деятельности педагога.</w:t>
      </w:r>
    </w:p>
    <w:p w:rsidR="00CB5829" w:rsidRPr="00234C14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Формат конкурсного испытания: представление Интернет-ресурса (личный сайт, страница, блог сайта образовательной организации), на котором можно познакомиться с участником конкурса и публикуемыми им материалами.</w:t>
      </w:r>
    </w:p>
    <w:p w:rsidR="00CB5829" w:rsidRPr="0083210D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Конкурсное задание имеет максимальную оценку 15 баллов.</w:t>
      </w:r>
    </w:p>
    <w:p w:rsidR="00CB5829" w:rsidRPr="00234C14" w:rsidRDefault="00CB5829" w:rsidP="00CB5829">
      <w:pPr>
        <w:pStyle w:val="a4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ne-NP"/>
        </w:rPr>
      </w:pPr>
      <w:r w:rsidRPr="00234C14">
        <w:rPr>
          <w:rFonts w:ascii="Times New Roman" w:hAnsi="Times New Roman" w:cs="Times New Roman"/>
          <w:sz w:val="24"/>
          <w:szCs w:val="24"/>
          <w:lang w:bidi="ne-NP"/>
        </w:rPr>
        <w:t>4.5. Оценка конкурсных материалов проводится  не менее чем тремя членами экспертной комиссии. Эксперты не оценивают материалы участников из своих образовательных учреждений.</w:t>
      </w:r>
    </w:p>
    <w:p w:rsidR="00CB5829" w:rsidRPr="00234C14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bidi="ne-NP"/>
        </w:rPr>
      </w:pPr>
    </w:p>
    <w:p w:rsidR="00CB5829" w:rsidRPr="00234C14" w:rsidRDefault="00CB5829" w:rsidP="00CB5829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  <w:lang w:bidi="ne-NP"/>
        </w:rPr>
      </w:pPr>
      <w:r w:rsidRPr="00234C14">
        <w:rPr>
          <w:rFonts w:ascii="Times New Roman" w:hAnsi="Times New Roman" w:cs="Times New Roman"/>
          <w:b/>
          <w:sz w:val="24"/>
          <w:szCs w:val="24"/>
          <w:lang w:bidi="ne-NP"/>
        </w:rPr>
        <w:t>Порядок проведения очного этапа Конкурса</w:t>
      </w:r>
    </w:p>
    <w:p w:rsidR="00CB5829" w:rsidRPr="00234C14" w:rsidRDefault="00CB5829" w:rsidP="00CB5829">
      <w:pPr>
        <w:pStyle w:val="a4"/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 xml:space="preserve">Очный этап проводится до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15 </w:t>
      </w:r>
      <w:r w:rsidRPr="00FF3F0A">
        <w:rPr>
          <w:rFonts w:ascii="Times New Roman" w:hAnsi="Times New Roman" w:cs="Times New Roman"/>
          <w:b/>
          <w:bCs/>
          <w:sz w:val="24"/>
          <w:szCs w:val="24"/>
        </w:rPr>
        <w:t>февраля 2024г.</w:t>
      </w:r>
      <w:r w:rsidRPr="00234C14">
        <w:rPr>
          <w:rFonts w:ascii="Times New Roman" w:hAnsi="Times New Roman" w:cs="Times New Roman"/>
          <w:sz w:val="24"/>
          <w:szCs w:val="24"/>
        </w:rPr>
        <w:t xml:space="preserve"> на базе  МАУДО «Дворец </w:t>
      </w:r>
      <w:r w:rsidRPr="00234C14">
        <w:rPr>
          <w:rFonts w:ascii="Times New Roman" w:hAnsi="Times New Roman" w:cs="Times New Roman"/>
          <w:sz w:val="24"/>
          <w:szCs w:val="24"/>
        </w:rPr>
        <w:lastRenderedPageBreak/>
        <w:t xml:space="preserve">творчества» и включает конкурсные испытания: </w:t>
      </w:r>
    </w:p>
    <w:p w:rsidR="00CB5829" w:rsidRDefault="00CB5829" w:rsidP="00CB5829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4C14">
        <w:rPr>
          <w:rFonts w:ascii="Times New Roman" w:hAnsi="Times New Roman" w:cs="Times New Roman"/>
          <w:b/>
          <w:sz w:val="24"/>
          <w:szCs w:val="24"/>
        </w:rPr>
        <w:t xml:space="preserve"> Решение педагогической ситуации</w:t>
      </w:r>
      <w:proofErr w:type="gramStart"/>
      <w:r w:rsidRPr="00234C1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4C14">
        <w:rPr>
          <w:rFonts w:ascii="Times New Roman" w:hAnsi="Times New Roman" w:cs="Times New Roman"/>
          <w:sz w:val="24"/>
          <w:szCs w:val="24"/>
        </w:rPr>
        <w:t>Решение педагогической ситуации</w:t>
      </w:r>
      <w:proofErr w:type="gramEnd"/>
      <w:r w:rsidRPr="00234C14">
        <w:rPr>
          <w:rFonts w:ascii="Times New Roman" w:hAnsi="Times New Roman" w:cs="Times New Roman"/>
          <w:sz w:val="24"/>
          <w:szCs w:val="24"/>
        </w:rPr>
        <w:t xml:space="preserve"> потребует от педагога проявления педагогической ком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34C14">
        <w:rPr>
          <w:rFonts w:ascii="Times New Roman" w:hAnsi="Times New Roman" w:cs="Times New Roman"/>
          <w:sz w:val="24"/>
          <w:szCs w:val="24"/>
        </w:rPr>
        <w:t>етентности.</w:t>
      </w: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получения педагогической ситуации методом жеребьевки, конкурсанту на  ее решение дается 10 минут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из них на подготовку ответа 5 минут, 3 минуты на представление решения, 2 минуты на ответы экспертов).</w:t>
      </w:r>
    </w:p>
    <w:p w:rsidR="00CB5829" w:rsidRPr="00AD2F96" w:rsidRDefault="00CB5829" w:rsidP="00CB58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Конкурсное задание имеет максимальную оценку 20 баллов.</w:t>
      </w:r>
    </w:p>
    <w:p w:rsidR="00CB5829" w:rsidRPr="00234C14" w:rsidRDefault="00CB5829" w:rsidP="00CB5829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b/>
          <w:sz w:val="24"/>
          <w:szCs w:val="24"/>
        </w:rPr>
        <w:t>Открытое занятие</w:t>
      </w:r>
      <w:r w:rsidRPr="00234C14">
        <w:rPr>
          <w:rFonts w:ascii="Times New Roman" w:hAnsi="Times New Roman" w:cs="Times New Roman"/>
          <w:sz w:val="24"/>
          <w:szCs w:val="24"/>
        </w:rPr>
        <w:t xml:space="preserve"> «Ознакомление с новым видом деятельности по дополнительной общеобразовательной программе»; </w:t>
      </w:r>
    </w:p>
    <w:p w:rsidR="00CB5829" w:rsidRPr="00234C14" w:rsidRDefault="00CB5829" w:rsidP="00CB5829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Содержание и форма занятия участником конкурса определяется самостоятельно. Допускается использование необходимых визуальных, музыкальных, наглядных, презентационных, информационно-коммуникативных средств обучения для достижения целей заняти</w:t>
      </w:r>
      <w:bookmarkStart w:id="0" w:name="_GoBack"/>
      <w:bookmarkEnd w:id="0"/>
      <w:r w:rsidRPr="00234C14">
        <w:rPr>
          <w:rFonts w:ascii="Times New Roman" w:hAnsi="Times New Roman" w:cs="Times New Roman"/>
          <w:sz w:val="24"/>
          <w:szCs w:val="24"/>
        </w:rPr>
        <w:t>я. Участие помощников не допускается. Педагог проводит о</w:t>
      </w:r>
      <w:r>
        <w:rPr>
          <w:rFonts w:ascii="Times New Roman" w:hAnsi="Times New Roman" w:cs="Times New Roman"/>
          <w:sz w:val="24"/>
          <w:szCs w:val="24"/>
        </w:rPr>
        <w:t>ткрытое занятие с группой детей, которые не являются обучающимися педагога-участника.</w:t>
      </w:r>
    </w:p>
    <w:p w:rsidR="00CB5829" w:rsidRPr="00234C14" w:rsidRDefault="00CB5829" w:rsidP="00CB5829">
      <w:pPr>
        <w:widowControl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 xml:space="preserve">Продолжительность занятия с </w:t>
      </w:r>
      <w:proofErr w:type="gramStart"/>
      <w:r w:rsidRPr="00234C1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234C14">
        <w:rPr>
          <w:rFonts w:ascii="Times New Roman" w:hAnsi="Times New Roman" w:cs="Times New Roman"/>
          <w:sz w:val="24"/>
          <w:szCs w:val="24"/>
        </w:rPr>
        <w:t xml:space="preserve"> – </w:t>
      </w:r>
      <w:r w:rsidRPr="00234C14">
        <w:rPr>
          <w:rFonts w:ascii="Times New Roman" w:hAnsi="Times New Roman" w:cs="Times New Roman"/>
          <w:b/>
          <w:i/>
          <w:sz w:val="24"/>
          <w:szCs w:val="24"/>
        </w:rPr>
        <w:t>20 минут</w:t>
      </w:r>
      <w:r w:rsidRPr="00234C14">
        <w:rPr>
          <w:rFonts w:ascii="Times New Roman" w:hAnsi="Times New Roman" w:cs="Times New Roman"/>
          <w:b/>
          <w:sz w:val="24"/>
          <w:szCs w:val="24"/>
        </w:rPr>
        <w:t>.</w:t>
      </w:r>
      <w:r w:rsidRPr="00234C14">
        <w:rPr>
          <w:rFonts w:ascii="Times New Roman" w:hAnsi="Times New Roman" w:cs="Times New Roman"/>
          <w:sz w:val="24"/>
          <w:szCs w:val="24"/>
        </w:rPr>
        <w:t xml:space="preserve"> Участник конкурса осуществляет самоанализ проведённого занятия перед членами жюри (</w:t>
      </w:r>
      <w:r w:rsidRPr="00234C14">
        <w:rPr>
          <w:rFonts w:ascii="Times New Roman" w:hAnsi="Times New Roman" w:cs="Times New Roman"/>
          <w:b/>
          <w:i/>
          <w:sz w:val="24"/>
          <w:szCs w:val="24"/>
        </w:rPr>
        <w:t>до 5 минут</w:t>
      </w:r>
      <w:r w:rsidRPr="00234C14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F4B">
        <w:rPr>
          <w:rFonts w:ascii="Times New Roman" w:hAnsi="Times New Roman" w:cs="Times New Roman"/>
          <w:sz w:val="24"/>
          <w:szCs w:val="24"/>
        </w:rPr>
        <w:t xml:space="preserve">Конкурсное задание имеет максимальную оценку </w:t>
      </w:r>
      <w:r w:rsidR="001A5F4B" w:rsidRPr="001A5F4B">
        <w:rPr>
          <w:rFonts w:ascii="Times New Roman" w:hAnsi="Times New Roman" w:cs="Times New Roman"/>
          <w:sz w:val="24"/>
          <w:szCs w:val="24"/>
        </w:rPr>
        <w:t xml:space="preserve"> 100 </w:t>
      </w:r>
      <w:r w:rsidRPr="001A5F4B">
        <w:rPr>
          <w:rFonts w:ascii="Times New Roman" w:hAnsi="Times New Roman" w:cs="Times New Roman"/>
          <w:sz w:val="24"/>
          <w:szCs w:val="24"/>
        </w:rPr>
        <w:t xml:space="preserve"> балл</w:t>
      </w:r>
      <w:r w:rsidR="001A5F4B" w:rsidRPr="001A5F4B">
        <w:rPr>
          <w:rFonts w:ascii="Times New Roman" w:hAnsi="Times New Roman" w:cs="Times New Roman"/>
          <w:sz w:val="24"/>
          <w:szCs w:val="24"/>
        </w:rPr>
        <w:t>ов</w:t>
      </w:r>
      <w:r w:rsidRPr="001A5F4B">
        <w:rPr>
          <w:rFonts w:ascii="Times New Roman" w:hAnsi="Times New Roman" w:cs="Times New Roman"/>
          <w:sz w:val="24"/>
          <w:szCs w:val="24"/>
        </w:rPr>
        <w:t>.</w:t>
      </w:r>
    </w:p>
    <w:p w:rsidR="00CB5829" w:rsidRPr="00234C14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5829" w:rsidRPr="00234C14" w:rsidRDefault="00CB5829" w:rsidP="00CB582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b/>
          <w:sz w:val="24"/>
          <w:szCs w:val="24"/>
        </w:rPr>
        <w:t xml:space="preserve"> «Методическая мастерская»</w:t>
      </w:r>
      <w:r w:rsidRPr="00234C14">
        <w:rPr>
          <w:rFonts w:ascii="Times New Roman" w:hAnsi="Times New Roman" w:cs="Times New Roman"/>
          <w:sz w:val="24"/>
          <w:szCs w:val="24"/>
        </w:rPr>
        <w:t xml:space="preserve">  с аудиторией взрослых.</w:t>
      </w:r>
    </w:p>
    <w:p w:rsidR="00CB5829" w:rsidRPr="00234C14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Цель: представление методической грамотности конкурсантов, демонстрация умений соотносить педагогическую теорию с практикой, способностей к осмыслению и анализу своей деятельности в контексте Концепции развития дополнительного образования, профессионального стандарта «Педагога» (разработка объемом до 3 страниц формата А</w:t>
      </w:r>
      <w:proofErr w:type="gramStart"/>
      <w:r w:rsidRPr="00234C1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234C14">
        <w:rPr>
          <w:rFonts w:ascii="Times New Roman" w:hAnsi="Times New Roman" w:cs="Times New Roman"/>
          <w:sz w:val="24"/>
          <w:szCs w:val="24"/>
        </w:rPr>
        <w:t>); тема (идея, проблема) выбирается участником самостоятельно;</w:t>
      </w:r>
    </w:p>
    <w:p w:rsidR="00CB5829" w:rsidRPr="00234C14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Формат конкурсного испытания: публичная индивидуальная демонстрация способов трансляции образовательных технологий (методов, эффективных приемов и т</w:t>
      </w:r>
      <w:r>
        <w:rPr>
          <w:rFonts w:ascii="Times New Roman" w:hAnsi="Times New Roman" w:cs="Times New Roman"/>
          <w:sz w:val="24"/>
          <w:szCs w:val="24"/>
        </w:rPr>
        <w:t>.п.). Продолжительност</w:t>
      </w:r>
      <w:proofErr w:type="gramStart"/>
      <w:r>
        <w:rPr>
          <w:rFonts w:ascii="Times New Roman" w:hAnsi="Times New Roman" w:cs="Times New Roman"/>
          <w:sz w:val="24"/>
          <w:szCs w:val="24"/>
        </w:rPr>
        <w:t>ь-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20 </w:t>
      </w:r>
      <w:r w:rsidRPr="00234C14">
        <w:rPr>
          <w:rFonts w:ascii="Times New Roman" w:hAnsi="Times New Roman" w:cs="Times New Roman"/>
          <w:sz w:val="24"/>
          <w:szCs w:val="24"/>
        </w:rPr>
        <w:t>мин.</w:t>
      </w:r>
    </w:p>
    <w:p w:rsidR="00CB5829" w:rsidRPr="00234C14" w:rsidRDefault="00CB5829" w:rsidP="00CB58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Конкурсное задание имеет максимальную оценку 100 баллов.</w:t>
      </w:r>
    </w:p>
    <w:p w:rsidR="00CB5829" w:rsidRPr="00234C14" w:rsidRDefault="00CB5829" w:rsidP="00CB582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4C14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34C14">
        <w:rPr>
          <w:rFonts w:ascii="Times New Roman" w:hAnsi="Times New Roman" w:cs="Times New Roman"/>
          <w:b/>
          <w:bCs/>
          <w:sz w:val="24"/>
          <w:szCs w:val="24"/>
        </w:rPr>
        <w:t xml:space="preserve"> Подведение итогов Конкурса</w:t>
      </w:r>
    </w:p>
    <w:p w:rsidR="00CB5829" w:rsidRPr="00234C14" w:rsidRDefault="00CB5829" w:rsidP="00CB5829">
      <w:pPr>
        <w:widowControl w:val="0"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6.1. По результатам Конкурса определяется один победитель и два лауреата.</w:t>
      </w:r>
    </w:p>
    <w:p w:rsidR="00CB5829" w:rsidRPr="00234C14" w:rsidRDefault="00CB5829" w:rsidP="00CB5829">
      <w:pPr>
        <w:widowControl w:val="0"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6.2 Участникам конкурса вручаются свидетельства, под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34C14">
        <w:rPr>
          <w:rFonts w:ascii="Times New Roman" w:hAnsi="Times New Roman" w:cs="Times New Roman"/>
          <w:sz w:val="24"/>
          <w:szCs w:val="24"/>
        </w:rPr>
        <w:t xml:space="preserve">верждающие их участие в Конкурсе. </w:t>
      </w:r>
    </w:p>
    <w:p w:rsidR="00CB5829" w:rsidRPr="00234C14" w:rsidRDefault="00CB5829" w:rsidP="00CB5829">
      <w:pPr>
        <w:widowControl w:val="0"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 xml:space="preserve">6.3. Победитель,  лауреаты конкурса награждаются благодарственными письмами </w:t>
      </w:r>
      <w:r w:rsidRPr="00234C14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 МО Управление образованием  городского округа Красноуфимск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рекомендуются для участия в региональном этапе конкурса.</w:t>
      </w:r>
      <w:r w:rsidRPr="00234C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5829" w:rsidRPr="00234C14" w:rsidRDefault="00CB5829" w:rsidP="00CB5829">
      <w:pPr>
        <w:widowControl w:val="0"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6.4. Церемония награждения победителя и лауреатов Конкурса проводитс</w:t>
      </w:r>
      <w:r>
        <w:rPr>
          <w:rFonts w:ascii="Times New Roman" w:hAnsi="Times New Roman" w:cs="Times New Roman"/>
          <w:sz w:val="24"/>
          <w:szCs w:val="24"/>
        </w:rPr>
        <w:t xml:space="preserve">я на торжественном мероприятии </w:t>
      </w:r>
      <w:r w:rsidRPr="00234C14">
        <w:rPr>
          <w:rFonts w:ascii="Times New Roman" w:hAnsi="Times New Roman" w:cs="Times New Roman"/>
          <w:sz w:val="24"/>
          <w:szCs w:val="24"/>
        </w:rPr>
        <w:t>«Учительская весна -202</w:t>
      </w:r>
      <w:r>
        <w:rPr>
          <w:rFonts w:ascii="Times New Roman" w:hAnsi="Times New Roman" w:cs="Times New Roman"/>
          <w:sz w:val="24"/>
          <w:szCs w:val="24"/>
        </w:rPr>
        <w:t>4»</w:t>
      </w:r>
      <w:r w:rsidRPr="00234C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5829" w:rsidRPr="00234C14" w:rsidRDefault="00CB5829" w:rsidP="00CB5829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5829" w:rsidRPr="00234C14" w:rsidRDefault="00CB5829" w:rsidP="00CB5829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Организаторы Конкурса:</w:t>
      </w:r>
    </w:p>
    <w:p w:rsidR="00CB5829" w:rsidRPr="00234C14" w:rsidRDefault="00CB5829" w:rsidP="00CB5829">
      <w:pPr>
        <w:pStyle w:val="Default"/>
        <w:ind w:firstLine="567"/>
        <w:contextualSpacing/>
        <w:jc w:val="both"/>
        <w:rPr>
          <w:b/>
          <w:i/>
          <w:color w:val="548DD4" w:themeColor="text2" w:themeTint="99"/>
          <w:u w:val="single"/>
        </w:rPr>
      </w:pPr>
      <w:r>
        <w:t xml:space="preserve">Электронный адрес: </w:t>
      </w:r>
      <w:proofErr w:type="spellStart"/>
      <w:r w:rsidRPr="00234C14">
        <w:rPr>
          <w:color w:val="auto"/>
          <w:lang w:val="en-US"/>
        </w:rPr>
        <w:t>ddt</w:t>
      </w:r>
      <w:proofErr w:type="spellEnd"/>
      <w:r w:rsidRPr="00234C14">
        <w:rPr>
          <w:color w:val="auto"/>
        </w:rPr>
        <w:t>-</w:t>
      </w:r>
      <w:proofErr w:type="spellStart"/>
      <w:r w:rsidRPr="00234C14">
        <w:rPr>
          <w:color w:val="auto"/>
          <w:lang w:val="en-US"/>
        </w:rPr>
        <w:t>kruf</w:t>
      </w:r>
      <w:proofErr w:type="spellEnd"/>
      <w:r>
        <w:fldChar w:fldCharType="begin"/>
      </w:r>
      <w:r>
        <w:instrText xml:space="preserve"> HYPERLINK "mailto:sovenok@gallery-projects.com" </w:instrText>
      </w:r>
      <w:r>
        <w:fldChar w:fldCharType="separate"/>
      </w:r>
      <w:r w:rsidRPr="00234C14">
        <w:rPr>
          <w:rStyle w:val="a3"/>
          <w:color w:val="auto"/>
        </w:rPr>
        <w:t>@</w:t>
      </w:r>
      <w:proofErr w:type="spellStart"/>
      <w:r w:rsidRPr="00234C14">
        <w:rPr>
          <w:rStyle w:val="a3"/>
          <w:color w:val="auto"/>
          <w:lang w:val="en-US"/>
        </w:rPr>
        <w:t>yanex</w:t>
      </w:r>
      <w:proofErr w:type="spellEnd"/>
      <w:r w:rsidRPr="00234C14">
        <w:rPr>
          <w:rStyle w:val="a3"/>
          <w:color w:val="auto"/>
        </w:rPr>
        <w:t>.</w:t>
      </w:r>
      <w:proofErr w:type="spellStart"/>
      <w:r w:rsidRPr="00234C14">
        <w:rPr>
          <w:rStyle w:val="a3"/>
          <w:color w:val="auto"/>
          <w:lang w:val="en-US"/>
        </w:rPr>
        <w:t>ru</w:t>
      </w:r>
      <w:proofErr w:type="spellEnd"/>
      <w:r>
        <w:rPr>
          <w:rStyle w:val="a3"/>
          <w:color w:val="auto"/>
          <w:u w:val="none"/>
          <w:lang w:val="en-US"/>
        </w:rPr>
        <w:fldChar w:fldCharType="end"/>
      </w:r>
    </w:p>
    <w:p w:rsidR="00CB5829" w:rsidRPr="00234C14" w:rsidRDefault="00CB5829" w:rsidP="00CB582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 xml:space="preserve">Почтовый адрес: 623300  </w:t>
      </w:r>
      <w:proofErr w:type="spellStart"/>
      <w:r w:rsidRPr="00234C1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34C1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34C14">
        <w:rPr>
          <w:rFonts w:ascii="Times New Roman" w:hAnsi="Times New Roman" w:cs="Times New Roman"/>
          <w:sz w:val="24"/>
          <w:szCs w:val="24"/>
        </w:rPr>
        <w:t>расноуфимск</w:t>
      </w:r>
      <w:proofErr w:type="spellEnd"/>
      <w:r w:rsidRPr="00234C14">
        <w:rPr>
          <w:rFonts w:ascii="Times New Roman" w:hAnsi="Times New Roman" w:cs="Times New Roman"/>
          <w:sz w:val="24"/>
          <w:szCs w:val="24"/>
        </w:rPr>
        <w:t>, ул. Советская,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14">
        <w:rPr>
          <w:rFonts w:ascii="Times New Roman" w:hAnsi="Times New Roman" w:cs="Times New Roman"/>
          <w:sz w:val="24"/>
          <w:szCs w:val="24"/>
        </w:rPr>
        <w:t>МАУДО «Дворец творчества»</w:t>
      </w:r>
    </w:p>
    <w:p w:rsidR="00CB5829" w:rsidRPr="00234C14" w:rsidRDefault="00CB5829" w:rsidP="00CB5829">
      <w:pPr>
        <w:pStyle w:val="Default"/>
        <w:ind w:firstLine="567"/>
        <w:contextualSpacing/>
        <w:jc w:val="both"/>
      </w:pPr>
      <w:r w:rsidRPr="00234C14">
        <w:t xml:space="preserve">Телефон: 8(34394) 5-00-93; </w:t>
      </w:r>
    </w:p>
    <w:p w:rsidR="00CB5829" w:rsidRPr="00234C14" w:rsidRDefault="00CB5829" w:rsidP="00CB5829">
      <w:pPr>
        <w:pStyle w:val="Default"/>
        <w:ind w:firstLine="567"/>
        <w:contextualSpacing/>
        <w:jc w:val="both"/>
      </w:pPr>
      <w:r>
        <w:t>Координатор конкурса: Садыкова Надежда Александровна, методист</w:t>
      </w:r>
    </w:p>
    <w:p w:rsidR="00CB5829" w:rsidRPr="00234C14" w:rsidRDefault="00CB5829" w:rsidP="00CB5829">
      <w:pPr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Приложение 1</w:t>
      </w:r>
    </w:p>
    <w:p w:rsidR="00CB5829" w:rsidRDefault="00CB5829" w:rsidP="00CB582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829" w:rsidRDefault="00CB5829" w:rsidP="00CB582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829" w:rsidRDefault="00CB5829" w:rsidP="00CB582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3F0A">
        <w:rPr>
          <w:rFonts w:ascii="Times New Roman" w:hAnsi="Times New Roman" w:cs="Times New Roman"/>
          <w:b/>
          <w:bCs/>
          <w:sz w:val="24"/>
          <w:szCs w:val="24"/>
        </w:rPr>
        <w:t>Представление на участ</w:t>
      </w:r>
      <w:r>
        <w:rPr>
          <w:rFonts w:ascii="Times New Roman" w:hAnsi="Times New Roman" w:cs="Times New Roman"/>
          <w:b/>
          <w:bCs/>
          <w:sz w:val="24"/>
          <w:szCs w:val="24"/>
        </w:rPr>
        <w:t>ника</w:t>
      </w:r>
      <w:r w:rsidRPr="00FF3F0A">
        <w:rPr>
          <w:rFonts w:ascii="Times New Roman" w:hAnsi="Times New Roman" w:cs="Times New Roman"/>
          <w:b/>
          <w:bCs/>
          <w:sz w:val="24"/>
          <w:szCs w:val="24"/>
        </w:rPr>
        <w:t xml:space="preserve">  Муниципально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FF3F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FF3F0A">
        <w:rPr>
          <w:rFonts w:ascii="Times New Roman" w:hAnsi="Times New Roman" w:cs="Times New Roman"/>
          <w:b/>
          <w:bCs/>
          <w:sz w:val="24"/>
          <w:szCs w:val="24"/>
        </w:rPr>
        <w:t>этап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FF3F0A">
        <w:rPr>
          <w:rFonts w:ascii="Times New Roman" w:hAnsi="Times New Roman" w:cs="Times New Roman"/>
          <w:b/>
          <w:bCs/>
          <w:sz w:val="24"/>
          <w:szCs w:val="24"/>
        </w:rPr>
        <w:t xml:space="preserve"> Всероссийского конкурса профессионального мастерства  работников дополнительного образования</w:t>
      </w:r>
      <w:proofErr w:type="gramEnd"/>
      <w:r w:rsidRPr="00FF3F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B5829" w:rsidRDefault="00CB5829" w:rsidP="00CB5829">
      <w:pPr>
        <w:spacing w:after="0"/>
        <w:jc w:val="center"/>
        <w:rPr>
          <w:rFonts w:ascii="Times New Roman" w:hAnsi="Times New Roman"/>
        </w:rPr>
      </w:pPr>
      <w:r w:rsidRPr="00FF3F0A">
        <w:rPr>
          <w:rFonts w:ascii="Times New Roman" w:hAnsi="Times New Roman" w:cs="Times New Roman"/>
          <w:b/>
          <w:bCs/>
          <w:sz w:val="24"/>
          <w:szCs w:val="24"/>
        </w:rPr>
        <w:t>«Сердце отдаю детям»</w:t>
      </w:r>
    </w:p>
    <w:p w:rsidR="00CB5829" w:rsidRPr="0083210D" w:rsidRDefault="00CB5829" w:rsidP="00CB5829">
      <w:pPr>
        <w:pStyle w:val="a6"/>
        <w:rPr>
          <w:rFonts w:ascii="Times New Roman" w:hAnsi="Times New Roman" w:cs="Times New Roman"/>
          <w:sz w:val="30"/>
        </w:rPr>
      </w:pPr>
    </w:p>
    <w:p w:rsidR="00CB5829" w:rsidRPr="0083210D" w:rsidRDefault="00CB5829" w:rsidP="00CB5829">
      <w:pPr>
        <w:pStyle w:val="a6"/>
        <w:spacing w:before="8"/>
        <w:rPr>
          <w:rFonts w:ascii="Times New Roman" w:hAnsi="Times New Roman" w:cs="Times New Roman"/>
        </w:rPr>
      </w:pPr>
      <w:r w:rsidRPr="0083210D">
        <w:rPr>
          <w:rFonts w:ascii="Times New Roman" w:hAnsi="Times New Roman" w:cs="Times New Roman"/>
        </w:rPr>
        <w:t>_____________________________________________________________________</w:t>
      </w:r>
    </w:p>
    <w:p w:rsidR="00CB5829" w:rsidRPr="0083210D" w:rsidRDefault="00CB5829" w:rsidP="00CB5829">
      <w:pPr>
        <w:pStyle w:val="a6"/>
        <w:spacing w:before="8"/>
        <w:jc w:val="center"/>
        <w:rPr>
          <w:rFonts w:ascii="Times New Roman" w:hAnsi="Times New Roman" w:cs="Times New Roman"/>
          <w:sz w:val="22"/>
          <w:szCs w:val="22"/>
        </w:rPr>
      </w:pPr>
      <w:r w:rsidRPr="0083210D">
        <w:rPr>
          <w:rFonts w:ascii="Times New Roman" w:hAnsi="Times New Roman" w:cs="Times New Roman"/>
          <w:sz w:val="22"/>
          <w:szCs w:val="22"/>
        </w:rPr>
        <w:t>(Наименование органа самоуправления образовательной организации)</w:t>
      </w:r>
    </w:p>
    <w:p w:rsidR="00CB5829" w:rsidRPr="0083210D" w:rsidRDefault="00CB5829" w:rsidP="00CB5829">
      <w:pPr>
        <w:pStyle w:val="a6"/>
        <w:tabs>
          <w:tab w:val="left" w:pos="5250"/>
          <w:tab w:val="left" w:pos="5835"/>
          <w:tab w:val="left" w:pos="10124"/>
        </w:tabs>
        <w:jc w:val="both"/>
        <w:rPr>
          <w:rFonts w:ascii="Times New Roman" w:hAnsi="Times New Roman" w:cs="Times New Roman"/>
          <w:color w:val="0A0A0A"/>
        </w:rPr>
      </w:pPr>
    </w:p>
    <w:p w:rsidR="00CB5829" w:rsidRPr="0083210D" w:rsidRDefault="00CB5829" w:rsidP="00CB5829">
      <w:pPr>
        <w:pStyle w:val="a6"/>
        <w:tabs>
          <w:tab w:val="left" w:pos="5250"/>
          <w:tab w:val="left" w:pos="5835"/>
          <w:tab w:val="left" w:pos="10124"/>
        </w:tabs>
        <w:jc w:val="both"/>
        <w:rPr>
          <w:rFonts w:ascii="Times New Roman" w:hAnsi="Times New Roman" w:cs="Times New Roman"/>
          <w:color w:val="0A0A0A"/>
          <w:u w:color="5B5B60"/>
        </w:rPr>
      </w:pPr>
      <w:r>
        <w:rPr>
          <w:rFonts w:ascii="Times New Roman" w:hAnsi="Times New Roman" w:cs="Times New Roman"/>
          <w:color w:val="0A0A0A"/>
          <w:sz w:val="24"/>
          <w:szCs w:val="24"/>
        </w:rPr>
        <w:t>в</w:t>
      </w:r>
      <w:r w:rsidRPr="0083210D">
        <w:rPr>
          <w:rFonts w:ascii="Times New Roman" w:hAnsi="Times New Roman" w:cs="Times New Roman"/>
          <w:color w:val="0A0A0A"/>
          <w:sz w:val="24"/>
          <w:szCs w:val="24"/>
        </w:rPr>
        <w:t>ыдвигает</w:t>
      </w:r>
      <w:r>
        <w:rPr>
          <w:rFonts w:ascii="Times New Roman" w:hAnsi="Times New Roman" w:cs="Times New Roman"/>
          <w:color w:val="0A0A0A"/>
          <w:u w:color="5B5B60"/>
        </w:rPr>
        <w:t xml:space="preserve"> ____________________________________________________________</w:t>
      </w:r>
    </w:p>
    <w:p w:rsidR="00CB5829" w:rsidRPr="0083210D" w:rsidRDefault="00E7451D" w:rsidP="00CB5829">
      <w:pPr>
        <w:pStyle w:val="a6"/>
        <w:tabs>
          <w:tab w:val="left" w:pos="5250"/>
          <w:tab w:val="left" w:pos="5835"/>
          <w:tab w:val="left" w:pos="10124"/>
        </w:tabs>
        <w:jc w:val="center"/>
        <w:rPr>
          <w:rFonts w:ascii="Times New Roman" w:hAnsi="Times New Roman" w:cs="Times New Roman"/>
          <w:color w:val="0A0A0A"/>
          <w:sz w:val="24"/>
          <w:szCs w:val="24"/>
        </w:rPr>
      </w:pPr>
      <w:r>
        <w:rPr>
          <w:rFonts w:ascii="Times New Roman" w:hAnsi="Times New Roman" w:cs="Times New Roman"/>
          <w:color w:val="0A0A0A"/>
          <w:sz w:val="24"/>
          <w:szCs w:val="24"/>
        </w:rPr>
        <w:t xml:space="preserve">(ФИО </w:t>
      </w:r>
      <w:r w:rsidR="00CB5829" w:rsidRPr="0083210D">
        <w:rPr>
          <w:rFonts w:ascii="Times New Roman" w:hAnsi="Times New Roman" w:cs="Times New Roman"/>
          <w:color w:val="0A0A0A"/>
          <w:sz w:val="24"/>
          <w:szCs w:val="24"/>
        </w:rPr>
        <w:t>работника, должность</w:t>
      </w:r>
      <w:r>
        <w:rPr>
          <w:rFonts w:ascii="Times New Roman" w:hAnsi="Times New Roman" w:cs="Times New Roman"/>
          <w:color w:val="0A0A0A"/>
          <w:sz w:val="24"/>
          <w:szCs w:val="24"/>
        </w:rPr>
        <w:t>)</w:t>
      </w:r>
    </w:p>
    <w:p w:rsidR="00CB5829" w:rsidRPr="0083210D" w:rsidRDefault="00CB5829" w:rsidP="00CB5829">
      <w:pPr>
        <w:pStyle w:val="a6"/>
        <w:tabs>
          <w:tab w:val="left" w:pos="5250"/>
          <w:tab w:val="left" w:pos="5835"/>
          <w:tab w:val="left" w:pos="10124"/>
        </w:tabs>
        <w:jc w:val="both"/>
        <w:rPr>
          <w:rFonts w:ascii="Times New Roman" w:hAnsi="Times New Roman" w:cs="Times New Roman"/>
          <w:color w:val="313131"/>
          <w:w w:val="90"/>
        </w:rPr>
      </w:pPr>
    </w:p>
    <w:p w:rsidR="00CB5829" w:rsidRPr="0083210D" w:rsidRDefault="00CB5829" w:rsidP="00CB58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210D">
        <w:rPr>
          <w:rFonts w:ascii="Times New Roman" w:hAnsi="Times New Roman" w:cs="Times New Roman"/>
          <w:sz w:val="24"/>
          <w:szCs w:val="24"/>
        </w:rPr>
        <w:t>для участия в Муниципальном этапе Всероссийского конкурса профессионального мастерства  работников дополнительного образования «Сердце отдаю детям»</w:t>
      </w:r>
    </w:p>
    <w:p w:rsidR="00CB5829" w:rsidRDefault="00CB5829" w:rsidP="00CB5829">
      <w:pPr>
        <w:pStyle w:val="a6"/>
        <w:spacing w:before="7"/>
        <w:rPr>
          <w:sz w:val="17"/>
        </w:rPr>
      </w:pPr>
    </w:p>
    <w:p w:rsidR="00CB5829" w:rsidRDefault="00CB5829" w:rsidP="00CB5829">
      <w:pPr>
        <w:pStyle w:val="a6"/>
        <w:spacing w:before="7"/>
        <w:rPr>
          <w:sz w:val="17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tabs>
          <w:tab w:val="left" w:pos="21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Руководитель органа самоуправления</w:t>
      </w:r>
    </w:p>
    <w:p w:rsidR="00CB5829" w:rsidRDefault="00CB5829" w:rsidP="00CB5829">
      <w:pPr>
        <w:pStyle w:val="a4"/>
        <w:widowControl w:val="0"/>
        <w:tabs>
          <w:tab w:val="left" w:pos="21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</w:p>
    <w:p w:rsidR="00CB5829" w:rsidRDefault="00CB5829" w:rsidP="00CB5829">
      <w:pPr>
        <w:pStyle w:val="a4"/>
        <w:widowControl w:val="0"/>
        <w:tabs>
          <w:tab w:val="left" w:pos="6705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Подпись, расшифровка</w:t>
      </w: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E7451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B5829" w:rsidRPr="00230885" w:rsidRDefault="00CB5829" w:rsidP="00CB582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0885">
        <w:rPr>
          <w:rFonts w:ascii="Times New Roman" w:hAnsi="Times New Roman" w:cs="Times New Roman"/>
          <w:b/>
          <w:bCs/>
          <w:sz w:val="24"/>
          <w:szCs w:val="24"/>
        </w:rPr>
        <w:t xml:space="preserve">Заявка на участие в Муниципальном этапе Всероссийского конкурса профессионального мастерства  работников дополнительного образования </w:t>
      </w:r>
    </w:p>
    <w:p w:rsidR="00CB5829" w:rsidRPr="00230885" w:rsidRDefault="00CB5829" w:rsidP="00CB5829">
      <w:pPr>
        <w:spacing w:after="0"/>
        <w:jc w:val="center"/>
        <w:rPr>
          <w:rFonts w:ascii="Times New Roman" w:hAnsi="Times New Roman"/>
          <w:b/>
          <w:bCs/>
        </w:rPr>
      </w:pPr>
      <w:r w:rsidRPr="00230885">
        <w:rPr>
          <w:rFonts w:ascii="Times New Roman" w:hAnsi="Times New Roman" w:cs="Times New Roman"/>
          <w:b/>
          <w:bCs/>
          <w:sz w:val="24"/>
          <w:szCs w:val="24"/>
        </w:rPr>
        <w:t>«Сердце отдаю детям»</w:t>
      </w: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CB5829" w:rsidTr="00E7451D">
        <w:tc>
          <w:tcPr>
            <w:tcW w:w="4361" w:type="dxa"/>
          </w:tcPr>
          <w:p w:rsidR="00CB5829" w:rsidRDefault="00E7451D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</w:t>
            </w:r>
            <w:r w:rsidR="00CB5829">
              <w:rPr>
                <w:rFonts w:ascii="Times New Roman" w:hAnsi="Times New Roman" w:cs="Times New Roman"/>
              </w:rPr>
              <w:t>работника</w:t>
            </w:r>
          </w:p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10" w:type="dxa"/>
          </w:tcPr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CB5829" w:rsidTr="00E7451D">
        <w:tc>
          <w:tcPr>
            <w:tcW w:w="4361" w:type="dxa"/>
          </w:tcPr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работы, должность, стаж работы в занимаемой должности</w:t>
            </w:r>
          </w:p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10" w:type="dxa"/>
          </w:tcPr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CB5829" w:rsidTr="00E7451D">
        <w:tc>
          <w:tcPr>
            <w:tcW w:w="4361" w:type="dxa"/>
          </w:tcPr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Квалификационная категория</w:t>
            </w:r>
          </w:p>
        </w:tc>
        <w:tc>
          <w:tcPr>
            <w:tcW w:w="5210" w:type="dxa"/>
          </w:tcPr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CB5829" w:rsidTr="00E7451D">
        <w:tc>
          <w:tcPr>
            <w:tcW w:w="4361" w:type="dxa"/>
          </w:tcPr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Телефон, адрес электр</w:t>
            </w:r>
            <w:r w:rsidR="00E7451D">
              <w:rPr>
                <w:rFonts w:ascii="Times New Roman" w:hAnsi="Times New Roman" w:cs="Times New Roman"/>
              </w:rPr>
              <w:t xml:space="preserve">онной </w:t>
            </w:r>
            <w:r>
              <w:rPr>
                <w:rFonts w:ascii="Times New Roman" w:hAnsi="Times New Roman" w:cs="Times New Roman"/>
              </w:rPr>
              <w:t>почты</w:t>
            </w:r>
          </w:p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10" w:type="dxa"/>
          </w:tcPr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CB5829" w:rsidTr="00E7451D">
        <w:tc>
          <w:tcPr>
            <w:tcW w:w="4361" w:type="dxa"/>
          </w:tcPr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личного </w:t>
            </w:r>
            <w:r w:rsidR="00E7451D">
              <w:rPr>
                <w:rFonts w:ascii="Times New Roman" w:hAnsi="Times New Roman" w:cs="Times New Roman"/>
              </w:rPr>
              <w:t>Интернет-ресурса</w:t>
            </w:r>
          </w:p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10" w:type="dxa"/>
          </w:tcPr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CB5829" w:rsidTr="00E7451D">
        <w:tc>
          <w:tcPr>
            <w:tcW w:w="4361" w:type="dxa"/>
          </w:tcPr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занятия, перечень необходимого оборудования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рекомендуемый возраст обучающихся для испытания «Открытое занятие»</w:t>
            </w:r>
          </w:p>
        </w:tc>
        <w:tc>
          <w:tcPr>
            <w:tcW w:w="5210" w:type="dxa"/>
          </w:tcPr>
          <w:p w:rsidR="00CB5829" w:rsidRDefault="00CB5829" w:rsidP="00E7451D">
            <w:pPr>
              <w:pStyle w:val="a4"/>
              <w:tabs>
                <w:tab w:val="left" w:pos="27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CB5829" w:rsidRDefault="00CB5829" w:rsidP="00CB5829">
      <w:pPr>
        <w:pStyle w:val="a4"/>
        <w:widowControl w:val="0"/>
        <w:tabs>
          <w:tab w:val="left" w:pos="27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B5829" w:rsidRPr="001C5BEF" w:rsidRDefault="00CB5829" w:rsidP="00CB58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C5BEF">
        <w:rPr>
          <w:rFonts w:ascii="Times New Roman" w:hAnsi="Times New Roman" w:cs="Times New Roman"/>
          <w:sz w:val="24"/>
          <w:szCs w:val="24"/>
        </w:rPr>
        <w:t xml:space="preserve">С условиями участия в Муниципальном этапе Всероссийского конкурса профессионального мастерства  работников дополнительного образования </w:t>
      </w:r>
    </w:p>
    <w:p w:rsidR="00CB5829" w:rsidRPr="001C5BEF" w:rsidRDefault="00CB5829" w:rsidP="00CB5829">
      <w:pPr>
        <w:spacing w:after="0"/>
        <w:jc w:val="both"/>
        <w:rPr>
          <w:rFonts w:ascii="Times New Roman" w:hAnsi="Times New Roman"/>
        </w:rPr>
      </w:pPr>
      <w:r w:rsidRPr="001C5BEF">
        <w:rPr>
          <w:rFonts w:ascii="Times New Roman" w:hAnsi="Times New Roman" w:cs="Times New Roman"/>
          <w:sz w:val="24"/>
          <w:szCs w:val="24"/>
        </w:rPr>
        <w:t>«Сердце отдаю детям» ознакомле</w:t>
      </w:r>
      <w:proofErr w:type="gramStart"/>
      <w:r w:rsidRPr="001C5BE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1C5BEF">
        <w:rPr>
          <w:rFonts w:ascii="Times New Roman" w:hAnsi="Times New Roman" w:cs="Times New Roman"/>
          <w:sz w:val="24"/>
          <w:szCs w:val="24"/>
        </w:rPr>
        <w:t>а) и согласен(а)</w:t>
      </w:r>
    </w:p>
    <w:p w:rsidR="00CB5829" w:rsidRDefault="00CB5829" w:rsidP="00CB5829">
      <w:pPr>
        <w:pStyle w:val="a4"/>
        <w:widowControl w:val="0"/>
        <w:tabs>
          <w:tab w:val="left" w:pos="255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 /____________________________/</w:t>
      </w:r>
    </w:p>
    <w:p w:rsidR="00CB5829" w:rsidRDefault="00CB5829" w:rsidP="00CB5829">
      <w:pPr>
        <w:pStyle w:val="a4"/>
        <w:widowControl w:val="0"/>
        <w:tabs>
          <w:tab w:val="left" w:pos="945"/>
          <w:tab w:val="center" w:pos="467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подпись</w:t>
      </w:r>
      <w:r>
        <w:rPr>
          <w:rFonts w:ascii="Times New Roman" w:hAnsi="Times New Roman" w:cs="Times New Roman"/>
          <w:sz w:val="24"/>
          <w:szCs w:val="24"/>
        </w:rPr>
        <w:tab/>
        <w:t>расшифровка</w:t>
      </w: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234C14">
        <w:rPr>
          <w:rFonts w:ascii="Times New Roman" w:hAnsi="Times New Roman" w:cs="Times New Roman"/>
          <w:sz w:val="24"/>
          <w:szCs w:val="24"/>
        </w:rPr>
        <w:t>риложение 3</w:t>
      </w:r>
    </w:p>
    <w:p w:rsidR="00CB5829" w:rsidRDefault="00CB5829" w:rsidP="00CB5829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Pr="001C5BEF" w:rsidRDefault="00CB5829" w:rsidP="00CB5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C5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Согласие на обработку персональных данных</w:t>
      </w:r>
    </w:p>
    <w:p w:rsidR="00CB5829" w:rsidRPr="0070290A" w:rsidRDefault="00CB5829" w:rsidP="00CB5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0290A">
        <w:rPr>
          <w:rFonts w:ascii="Times New Roman" w:hAnsi="Times New Roman" w:cs="Times New Roman"/>
          <w:color w:val="000000"/>
          <w:sz w:val="23"/>
          <w:szCs w:val="23"/>
        </w:rPr>
        <w:t xml:space="preserve">Я, </w:t>
      </w:r>
      <w:r w:rsidRPr="0070290A">
        <w:rPr>
          <w:rFonts w:ascii="Times New Roman" w:hAnsi="Times New Roman" w:cs="Times New Roman"/>
          <w:color w:val="000000"/>
        </w:rPr>
        <w:t>_______________________________________________________</w:t>
      </w:r>
      <w:r>
        <w:rPr>
          <w:rFonts w:ascii="Times New Roman" w:hAnsi="Times New Roman" w:cs="Times New Roman"/>
          <w:color w:val="000000"/>
        </w:rPr>
        <w:t>______________________________</w:t>
      </w:r>
    </w:p>
    <w:p w:rsidR="00CB5829" w:rsidRPr="0070290A" w:rsidRDefault="00CB5829" w:rsidP="00CB5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0290A">
        <w:rPr>
          <w:rFonts w:ascii="Times New Roman" w:hAnsi="Times New Roman" w:cs="Times New Roman"/>
          <w:color w:val="000000"/>
        </w:rPr>
        <w:t>________________________________________________________</w:t>
      </w:r>
      <w:r>
        <w:rPr>
          <w:rFonts w:ascii="Times New Roman" w:hAnsi="Times New Roman" w:cs="Times New Roman"/>
          <w:color w:val="000000"/>
        </w:rPr>
        <w:t>_____________________________</w:t>
      </w:r>
    </w:p>
    <w:p w:rsidR="00CB5829" w:rsidRPr="0070290A" w:rsidRDefault="00CB5829" w:rsidP="00CB5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  <w:r w:rsidRPr="0070290A">
        <w:rPr>
          <w:rFonts w:ascii="Times New Roman" w:hAnsi="Times New Roman" w:cs="Times New Roman"/>
          <w:color w:val="000000"/>
          <w:sz w:val="14"/>
          <w:szCs w:val="14"/>
        </w:rPr>
        <w:t xml:space="preserve">(фамилия, имя, отчество (при наличии), адрес, номер основного документа, удостоверяющего личность, сведения о дате выдачи и выдавшем органе) </w:t>
      </w:r>
    </w:p>
    <w:p w:rsidR="00CB5829" w:rsidRPr="00C226EE" w:rsidRDefault="00CB5829" w:rsidP="00CB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даю свое согласие муниципальному органу управления образованием Управление образованием </w:t>
      </w:r>
      <w:r w:rsidR="00E7451D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округа Красноуфимск </w:t>
      </w: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оператор) на обработку своих персональных данных на следующих условиях: </w:t>
      </w:r>
    </w:p>
    <w:p w:rsidR="00CB5829" w:rsidRPr="00C226EE" w:rsidRDefault="00CB5829" w:rsidP="00CB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Даю согласие на обработку, как с использованием средств автоматизации, так и без использования таких средств, персональных данных, на совершение, в том числе следующих действий: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 </w:t>
      </w:r>
      <w:proofErr w:type="gramEnd"/>
    </w:p>
    <w:p w:rsidR="00CB5829" w:rsidRPr="00C226EE" w:rsidRDefault="00CB5829" w:rsidP="00CB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2. Перечень персональных данных, передаваемых оператору на обработку: </w:t>
      </w:r>
    </w:p>
    <w:p w:rsidR="00CB5829" w:rsidRPr="00C226EE" w:rsidRDefault="00CB5829" w:rsidP="00CB5829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1) фамилия, имя, отчество; </w:t>
      </w:r>
    </w:p>
    <w:p w:rsidR="00CB5829" w:rsidRPr="00C226EE" w:rsidRDefault="00CB5829" w:rsidP="00CB5829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4) место работы и его адрес, должность; </w:t>
      </w:r>
    </w:p>
    <w:p w:rsidR="00CB5829" w:rsidRPr="00C226EE" w:rsidRDefault="00CB5829" w:rsidP="00CB5829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6) номер телефона; </w:t>
      </w:r>
    </w:p>
    <w:p w:rsidR="00CB5829" w:rsidRPr="00C226EE" w:rsidRDefault="00CB5829" w:rsidP="00CB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7) адрес электронной почты, сайта, блога. </w:t>
      </w:r>
    </w:p>
    <w:p w:rsidR="00CB5829" w:rsidRPr="005752D0" w:rsidRDefault="00CB5829" w:rsidP="00CB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3. Согласие дается с целью участия в муниципальном </w:t>
      </w:r>
      <w:r>
        <w:rPr>
          <w:rFonts w:ascii="Times New Roman" w:hAnsi="Times New Roman" w:cs="Times New Roman"/>
          <w:color w:val="000000"/>
          <w:sz w:val="24"/>
          <w:szCs w:val="24"/>
        </w:rPr>
        <w:t>этапе</w:t>
      </w: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52D0">
        <w:rPr>
          <w:rFonts w:ascii="Times New Roman" w:hAnsi="Times New Roman" w:cs="Times New Roman"/>
          <w:color w:val="000000"/>
          <w:sz w:val="24"/>
          <w:szCs w:val="24"/>
        </w:rPr>
        <w:t>Всероссийского конкурса професси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онального мастерства </w:t>
      </w:r>
      <w:r w:rsidRPr="005752D0">
        <w:rPr>
          <w:rFonts w:ascii="Times New Roman" w:hAnsi="Times New Roman" w:cs="Times New Roman"/>
          <w:color w:val="000000"/>
          <w:sz w:val="24"/>
          <w:szCs w:val="24"/>
        </w:rPr>
        <w:t>работнико</w:t>
      </w:r>
      <w:r>
        <w:rPr>
          <w:rFonts w:ascii="Times New Roman" w:hAnsi="Times New Roman" w:cs="Times New Roman"/>
          <w:color w:val="000000"/>
          <w:sz w:val="24"/>
          <w:szCs w:val="24"/>
        </w:rPr>
        <w:t>в дополнительного образования «</w:t>
      </w:r>
      <w:r w:rsidRPr="005752D0">
        <w:rPr>
          <w:rFonts w:ascii="Times New Roman" w:hAnsi="Times New Roman" w:cs="Times New Roman"/>
          <w:color w:val="000000"/>
          <w:sz w:val="24"/>
          <w:szCs w:val="24"/>
        </w:rPr>
        <w:t>Сердце отдаю детям»</w:t>
      </w:r>
    </w:p>
    <w:p w:rsidR="00CB5829" w:rsidRPr="00C226EE" w:rsidRDefault="00CB5829" w:rsidP="00CB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4. Даю согласие на передачу персональных данных третьим лицам: организациям, задействованным в достижении целей, для которых дается настоящее согласие. </w:t>
      </w:r>
    </w:p>
    <w:p w:rsidR="00CB5829" w:rsidRPr="00C226EE" w:rsidRDefault="00CB5829" w:rsidP="00CB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5. В целях информационного обеспечения </w:t>
      </w:r>
      <w:proofErr w:type="gramStart"/>
      <w:r w:rsidRPr="00C226EE">
        <w:rPr>
          <w:rFonts w:ascii="Times New Roman" w:hAnsi="Times New Roman" w:cs="Times New Roman"/>
          <w:color w:val="000000"/>
          <w:sz w:val="24"/>
          <w:szCs w:val="24"/>
        </w:rPr>
        <w:t>согласен</w:t>
      </w:r>
      <w:proofErr w:type="gramEnd"/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 (согласна) на включение в общедоступные источники персональных данных следующих персональных данных: </w:t>
      </w:r>
    </w:p>
    <w:p w:rsidR="00CB5829" w:rsidRPr="00C226EE" w:rsidRDefault="00CB5829" w:rsidP="00CB5829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1) фамилия, имя, отчество; </w:t>
      </w:r>
    </w:p>
    <w:p w:rsidR="00CB5829" w:rsidRPr="00C226EE" w:rsidRDefault="00CB5829" w:rsidP="00CB5829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2) место работы и его адрес, должность; </w:t>
      </w:r>
    </w:p>
    <w:p w:rsidR="00CB5829" w:rsidRPr="00C226EE" w:rsidRDefault="00CB5829" w:rsidP="00CB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4) адрес сайта, блога. </w:t>
      </w:r>
    </w:p>
    <w:p w:rsidR="00CB5829" w:rsidRPr="00C226EE" w:rsidRDefault="00CB5829" w:rsidP="00CB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6. Персональные данные подлежат хранению в течение сроков, установленных законодательством Российской Федерации. </w:t>
      </w:r>
    </w:p>
    <w:p w:rsidR="00CB5829" w:rsidRPr="00C226EE" w:rsidRDefault="00CB5829" w:rsidP="00CB5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EE">
        <w:rPr>
          <w:rFonts w:ascii="Times New Roman" w:hAnsi="Times New Roman" w:cs="Times New Roman"/>
          <w:color w:val="000000"/>
          <w:sz w:val="24"/>
          <w:szCs w:val="24"/>
        </w:rPr>
        <w:t xml:space="preserve">7. После завершения обработки персональные данные уничтожаются.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34"/>
        <w:gridCol w:w="4834"/>
      </w:tblGrid>
      <w:tr w:rsidR="00CB5829" w:rsidRPr="00C226EE" w:rsidTr="00E7451D">
        <w:trPr>
          <w:trHeight w:val="109"/>
        </w:trPr>
        <w:tc>
          <w:tcPr>
            <w:tcW w:w="9668" w:type="dxa"/>
            <w:gridSpan w:val="2"/>
          </w:tcPr>
          <w:p w:rsidR="00CB5829" w:rsidRDefault="00CB5829" w:rsidP="00E74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Я могу отозвать настоящее согласие путем направления письменного заявления оператору. В этом случае оператор прекращает обработку персональных данных, а персональные данные подлежат уничтожению, если отсутствуют иные правовые основания для обработки, установленные законодательством Российской Федерации. </w:t>
            </w:r>
          </w:p>
          <w:p w:rsidR="00CB5829" w:rsidRDefault="00CB5829" w:rsidP="00E74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5829" w:rsidRDefault="00CB5829" w:rsidP="00E74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5829" w:rsidRDefault="00CB5829" w:rsidP="00E74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5829" w:rsidRDefault="00CB5829" w:rsidP="00E74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«______»________________ 202__г. </w:t>
            </w:r>
          </w:p>
          <w:p w:rsidR="00CB5829" w:rsidRDefault="00CB5829" w:rsidP="00E74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5829" w:rsidRDefault="00CB5829" w:rsidP="00E74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5829" w:rsidRDefault="00CB5829" w:rsidP="00E74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5829" w:rsidRPr="00C226EE" w:rsidRDefault="00CB5829" w:rsidP="00E74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5829" w:rsidRPr="00C226EE" w:rsidTr="00E7451D">
        <w:trPr>
          <w:trHeight w:val="109"/>
        </w:trPr>
        <w:tc>
          <w:tcPr>
            <w:tcW w:w="9668" w:type="dxa"/>
            <w:gridSpan w:val="2"/>
          </w:tcPr>
          <w:p w:rsidR="00CB5829" w:rsidRPr="00C226EE" w:rsidRDefault="00CB5829" w:rsidP="00E74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_____________________/____________________________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</w:t>
            </w:r>
          </w:p>
        </w:tc>
      </w:tr>
      <w:tr w:rsidR="00CB5829" w:rsidRPr="00C226EE" w:rsidTr="00E7451D">
        <w:trPr>
          <w:trHeight w:val="73"/>
        </w:trPr>
        <w:tc>
          <w:tcPr>
            <w:tcW w:w="4834" w:type="dxa"/>
          </w:tcPr>
          <w:p w:rsidR="00CB5829" w:rsidRPr="00C226EE" w:rsidRDefault="00CB5829" w:rsidP="00E74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(подпись) </w:t>
            </w:r>
          </w:p>
        </w:tc>
        <w:tc>
          <w:tcPr>
            <w:tcW w:w="4834" w:type="dxa"/>
          </w:tcPr>
          <w:p w:rsidR="00CB5829" w:rsidRPr="00C226EE" w:rsidRDefault="00CB5829" w:rsidP="00E74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26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</w:tbl>
    <w:p w:rsidR="00CB5829" w:rsidRDefault="00CB5829" w:rsidP="00CB5829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CB5829" w:rsidRDefault="00CB5829" w:rsidP="00CB5829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CB5829" w:rsidRDefault="00CB5829" w:rsidP="00CB5829">
      <w:pPr>
        <w:tabs>
          <w:tab w:val="left" w:pos="5661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5829" w:rsidRPr="00234C14" w:rsidRDefault="00CB5829" w:rsidP="00CB5829">
      <w:pPr>
        <w:tabs>
          <w:tab w:val="left" w:pos="566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конкурсных </w:t>
      </w:r>
      <w:r>
        <w:rPr>
          <w:rFonts w:ascii="Times New Roman" w:hAnsi="Times New Roman" w:cs="Times New Roman"/>
          <w:b/>
          <w:sz w:val="24"/>
          <w:szCs w:val="24"/>
        </w:rPr>
        <w:t>заданий</w:t>
      </w:r>
      <w:r w:rsidRPr="00234C14">
        <w:rPr>
          <w:rFonts w:ascii="Times New Roman" w:hAnsi="Times New Roman" w:cs="Times New Roman"/>
          <w:sz w:val="24"/>
          <w:szCs w:val="24"/>
        </w:rPr>
        <w:t>.</w:t>
      </w:r>
    </w:p>
    <w:p w:rsidR="00CB5829" w:rsidRDefault="00CB5829" w:rsidP="00CB5829">
      <w:pPr>
        <w:tabs>
          <w:tab w:val="left" w:pos="5661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B5829" w:rsidRPr="00AD2F96" w:rsidRDefault="00CB5829" w:rsidP="00CB5829">
      <w:pPr>
        <w:tabs>
          <w:tab w:val="left" w:pos="5661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2F96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AD2F96">
        <w:rPr>
          <w:rFonts w:ascii="Times New Roman" w:hAnsi="Times New Roman" w:cs="Times New Roman"/>
          <w:b/>
          <w:i/>
          <w:sz w:val="24"/>
          <w:szCs w:val="24"/>
        </w:rPr>
        <w:t>Медиавизитка</w:t>
      </w:r>
      <w:proofErr w:type="spellEnd"/>
      <w:r w:rsidRPr="00AD2F96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</w:p>
    <w:p w:rsidR="00CB5829" w:rsidRPr="00AD2F96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2F96">
        <w:rPr>
          <w:rFonts w:ascii="Times New Roman" w:hAnsi="Times New Roman" w:cs="Times New Roman"/>
          <w:sz w:val="24"/>
          <w:szCs w:val="24"/>
        </w:rPr>
        <w:t>Конкурсное задание имеет максимальную оценку 15 баллов.</w:t>
      </w:r>
    </w:p>
    <w:p w:rsidR="00CB5829" w:rsidRPr="00AD2F96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2F96">
        <w:rPr>
          <w:rFonts w:ascii="Times New Roman" w:hAnsi="Times New Roman" w:cs="Times New Roman"/>
          <w:sz w:val="24"/>
          <w:szCs w:val="24"/>
        </w:rPr>
        <w:t>Оценка выполнения конкурсного задания осуществляется по 5 критериям, каждый из которых включает 5 показателей. Соответствие критерию оценивается от 0до 3 баллов.</w:t>
      </w:r>
    </w:p>
    <w:p w:rsidR="00CB5829" w:rsidRPr="00AD2F96" w:rsidRDefault="00CB5829" w:rsidP="00CB5829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bidi="ne-NP"/>
        </w:rPr>
      </w:pPr>
      <w:r w:rsidRPr="00AD2F96">
        <w:rPr>
          <w:rFonts w:ascii="Times New Roman" w:hAnsi="Times New Roman" w:cs="Times New Roman"/>
          <w:sz w:val="24"/>
          <w:szCs w:val="24"/>
          <w:lang w:bidi="ne-NP"/>
        </w:rPr>
        <w:t>Отражение профессиональных взглядов и позиций педагога</w:t>
      </w:r>
    </w:p>
    <w:p w:rsidR="00CB5829" w:rsidRPr="00AD2F96" w:rsidRDefault="00CB5829" w:rsidP="00CB5829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bidi="ne-NP"/>
        </w:rPr>
      </w:pPr>
      <w:r w:rsidRPr="00AD2F96">
        <w:rPr>
          <w:rFonts w:ascii="Times New Roman" w:hAnsi="Times New Roman" w:cs="Times New Roman"/>
          <w:sz w:val="24"/>
          <w:szCs w:val="24"/>
          <w:lang w:bidi="ne-NP"/>
        </w:rPr>
        <w:t>Отражение процесса профессиональной деятельности;</w:t>
      </w:r>
    </w:p>
    <w:p w:rsidR="00CB5829" w:rsidRPr="00AD2F96" w:rsidRDefault="00CB5829" w:rsidP="00CB5829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bidi="ne-NP"/>
        </w:rPr>
      </w:pPr>
      <w:r w:rsidRPr="00AD2F96">
        <w:rPr>
          <w:rFonts w:ascii="Times New Roman" w:hAnsi="Times New Roman" w:cs="Times New Roman"/>
          <w:sz w:val="24"/>
          <w:szCs w:val="24"/>
          <w:lang w:bidi="ne-NP"/>
        </w:rPr>
        <w:t>Отражение результата профессиональной деятельности;</w:t>
      </w:r>
    </w:p>
    <w:p w:rsidR="00CB5829" w:rsidRPr="00AD2F96" w:rsidRDefault="00CB5829" w:rsidP="00CB5829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bidi="ne-NP"/>
        </w:rPr>
      </w:pPr>
      <w:r w:rsidRPr="00AD2F96">
        <w:rPr>
          <w:rFonts w:ascii="Times New Roman" w:hAnsi="Times New Roman" w:cs="Times New Roman"/>
          <w:sz w:val="24"/>
          <w:szCs w:val="24"/>
          <w:lang w:bidi="ne-NP"/>
        </w:rPr>
        <w:t>Умение обобщать и транслировать опыт профессиональной деятельности;</w:t>
      </w:r>
    </w:p>
    <w:p w:rsidR="00CB5829" w:rsidRPr="00AD2F96" w:rsidRDefault="00CB5829" w:rsidP="00CB5829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bidi="ne-NP"/>
        </w:rPr>
      </w:pPr>
      <w:r w:rsidRPr="00AD2F96">
        <w:rPr>
          <w:rFonts w:ascii="Times New Roman" w:hAnsi="Times New Roman" w:cs="Times New Roman"/>
          <w:sz w:val="24"/>
          <w:szCs w:val="24"/>
          <w:lang w:bidi="ne-NP"/>
        </w:rPr>
        <w:t>Полнота, корректность, уместность и сбалансированность подачи информации.</w:t>
      </w:r>
    </w:p>
    <w:p w:rsidR="00CB5829" w:rsidRPr="00AD2F96" w:rsidRDefault="00CB5829" w:rsidP="00CB5829">
      <w:pPr>
        <w:pStyle w:val="a4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ne-NP"/>
        </w:rPr>
      </w:pPr>
      <w:r w:rsidRPr="00AD2F96">
        <w:rPr>
          <w:rFonts w:ascii="Times New Roman" w:hAnsi="Times New Roman" w:cs="Times New Roman"/>
          <w:sz w:val="24"/>
          <w:szCs w:val="24"/>
          <w:lang w:bidi="ne-NP"/>
        </w:rPr>
        <w:t>Оценка по каждому критерию – от 0 до 3 баллов.</w:t>
      </w:r>
    </w:p>
    <w:p w:rsidR="00CB5829" w:rsidRPr="00AD2F96" w:rsidRDefault="00CB5829" w:rsidP="00CB5829">
      <w:pPr>
        <w:tabs>
          <w:tab w:val="left" w:pos="5661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B5829" w:rsidRPr="00AD2F96" w:rsidRDefault="00CB5829" w:rsidP="00CB582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2F96">
        <w:rPr>
          <w:rFonts w:ascii="Times New Roman" w:hAnsi="Times New Roman" w:cs="Times New Roman"/>
          <w:b/>
          <w:i/>
          <w:sz w:val="24"/>
          <w:szCs w:val="24"/>
        </w:rPr>
        <w:t>«Интернет-ресурс»</w:t>
      </w:r>
    </w:p>
    <w:p w:rsidR="00CB5829" w:rsidRPr="00AD2F96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2F96">
        <w:rPr>
          <w:rFonts w:ascii="Times New Roman" w:hAnsi="Times New Roman" w:cs="Times New Roman"/>
          <w:sz w:val="24"/>
          <w:szCs w:val="24"/>
        </w:rPr>
        <w:t>Конкурсное задание имеет максимальную оценку 15 баллов.</w:t>
      </w:r>
    </w:p>
    <w:p w:rsidR="00CB5829" w:rsidRPr="00AD2F96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2F96">
        <w:rPr>
          <w:rFonts w:ascii="Times New Roman" w:hAnsi="Times New Roman" w:cs="Times New Roman"/>
          <w:sz w:val="24"/>
          <w:szCs w:val="24"/>
        </w:rPr>
        <w:t>Оценка выполнения конкурсного задания осуществляется по 5 критериям, каждый из которых включает 5 показателей. Соответствие критерию оценивается от 0до 3 баллов.</w:t>
      </w:r>
    </w:p>
    <w:p w:rsidR="00CB5829" w:rsidRPr="00AD2F96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359"/>
        <w:gridCol w:w="1514"/>
      </w:tblGrid>
      <w:tr w:rsidR="00CB5829" w:rsidRPr="00AD2F96" w:rsidTr="00E7451D">
        <w:trPr>
          <w:jc w:val="center"/>
        </w:trPr>
        <w:tc>
          <w:tcPr>
            <w:tcW w:w="8359" w:type="dxa"/>
          </w:tcPr>
          <w:p w:rsidR="00CB5829" w:rsidRPr="00AD2F96" w:rsidRDefault="00CB5829" w:rsidP="00E745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F96">
              <w:rPr>
                <w:rFonts w:ascii="Times New Roman" w:hAnsi="Times New Roman" w:cs="Times New Roman"/>
                <w:b/>
              </w:rPr>
              <w:t>Критерии и показатели</w:t>
            </w:r>
          </w:p>
        </w:tc>
        <w:tc>
          <w:tcPr>
            <w:tcW w:w="1514" w:type="dxa"/>
          </w:tcPr>
          <w:p w:rsidR="00CB5829" w:rsidRPr="00AD2F96" w:rsidRDefault="00CB5829" w:rsidP="00E745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F96">
              <w:rPr>
                <w:rFonts w:ascii="Times New Roman" w:hAnsi="Times New Roman" w:cs="Times New Roman"/>
                <w:b/>
              </w:rPr>
              <w:t>Балл</w:t>
            </w:r>
          </w:p>
        </w:tc>
      </w:tr>
      <w:tr w:rsidR="00CB5829" w:rsidRPr="00AD2F96" w:rsidTr="00E7451D">
        <w:trPr>
          <w:jc w:val="center"/>
        </w:trPr>
        <w:tc>
          <w:tcPr>
            <w:tcW w:w="8359" w:type="dxa"/>
          </w:tcPr>
          <w:p w:rsidR="00CB5829" w:rsidRPr="00AD2F96" w:rsidRDefault="00CB5829" w:rsidP="00E7451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1.Информационная насыщенность: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 xml:space="preserve">количество представленной информации; образовательная и методическая ценность, </w:t>
            </w:r>
            <w:proofErr w:type="gramStart"/>
            <w:r w:rsidRPr="00AD2F96">
              <w:rPr>
                <w:rFonts w:ascii="Times New Roman" w:hAnsi="Times New Roman" w:cs="Times New Roman"/>
              </w:rPr>
              <w:t>развивающий</w:t>
            </w:r>
            <w:proofErr w:type="gramEnd"/>
          </w:p>
          <w:p w:rsidR="00CB5829" w:rsidRPr="00AD2F96" w:rsidRDefault="00CB5829" w:rsidP="00CB5829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характер;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различное структурирование информации - тексты, таблицы, схемы и т.п.;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разнообразие содержания;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тематическая организованность информации;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научная корректность;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методическая грамотность.</w:t>
            </w:r>
          </w:p>
        </w:tc>
        <w:tc>
          <w:tcPr>
            <w:tcW w:w="1514" w:type="dxa"/>
          </w:tcPr>
          <w:p w:rsidR="00CB5829" w:rsidRPr="00AD2F96" w:rsidRDefault="00CB5829" w:rsidP="00E7451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0-3</w:t>
            </w:r>
          </w:p>
        </w:tc>
      </w:tr>
      <w:tr w:rsidR="00CB5829" w:rsidRPr="00AD2F96" w:rsidTr="00E7451D">
        <w:trPr>
          <w:jc w:val="center"/>
        </w:trPr>
        <w:tc>
          <w:tcPr>
            <w:tcW w:w="8359" w:type="dxa"/>
          </w:tcPr>
          <w:p w:rsidR="00CB5829" w:rsidRPr="00AD2F96" w:rsidRDefault="00CB5829" w:rsidP="00E7451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2. Безопасность и комфортность виртуальной образовательной среды: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понятность меню, наличие рубрикации;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удобство навигации;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разумность скорости загрузки;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удобный формат для коммуникации;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языковая культура;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наличие инструкций и пояснений для пользователей;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защищенность и адекватность виртуальной среды образовательным целям.</w:t>
            </w:r>
          </w:p>
        </w:tc>
        <w:tc>
          <w:tcPr>
            <w:tcW w:w="1514" w:type="dxa"/>
          </w:tcPr>
          <w:p w:rsidR="00CB5829" w:rsidRPr="00AD2F96" w:rsidRDefault="00CB5829" w:rsidP="00E7451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0-3</w:t>
            </w:r>
          </w:p>
        </w:tc>
      </w:tr>
      <w:tr w:rsidR="00CB5829" w:rsidRPr="00AD2F96" w:rsidTr="00E7451D">
        <w:trPr>
          <w:jc w:val="center"/>
        </w:trPr>
        <w:tc>
          <w:tcPr>
            <w:tcW w:w="8359" w:type="dxa"/>
          </w:tcPr>
          <w:p w:rsidR="00CB5829" w:rsidRPr="00AD2F96" w:rsidRDefault="00CB5829" w:rsidP="00E7451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3. Эффективность обратной связи: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разнообразие возможностей для обратной связи;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lastRenderedPageBreak/>
              <w:t>доступность обратной связи;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наличие контактных данных;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возможности для обсуждений и дискуссий;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удобство использования механизмов обратной связи;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систематичность и адресная помощь в проведении обратной связи;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интенсивность обратной связи и количество вовлеченных пользователей.</w:t>
            </w:r>
          </w:p>
        </w:tc>
        <w:tc>
          <w:tcPr>
            <w:tcW w:w="1514" w:type="dxa"/>
          </w:tcPr>
          <w:p w:rsidR="00CB5829" w:rsidRPr="00AD2F96" w:rsidRDefault="00CB5829" w:rsidP="00E7451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lastRenderedPageBreak/>
              <w:t>0-3</w:t>
            </w:r>
          </w:p>
        </w:tc>
      </w:tr>
      <w:tr w:rsidR="00CB5829" w:rsidRPr="00AD2F96" w:rsidTr="00E7451D">
        <w:trPr>
          <w:jc w:val="center"/>
        </w:trPr>
        <w:tc>
          <w:tcPr>
            <w:tcW w:w="8359" w:type="dxa"/>
          </w:tcPr>
          <w:p w:rsidR="00CB5829" w:rsidRPr="00AD2F96" w:rsidRDefault="00CB5829" w:rsidP="00E7451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lastRenderedPageBreak/>
              <w:t>4. Актуальность информации: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регулярность обновления информации;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связь информации с текущими событиями;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наличие информации о нормативно-правовой базе;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разнообразие групп пользователей;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новизна и оригинальность информации;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возможность создания детско-взрослых виртуальных сообществ;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наличие возможностей использования информации для лиц с ограниченными возможностями здоровья и особыми потребностями.</w:t>
            </w:r>
          </w:p>
        </w:tc>
        <w:tc>
          <w:tcPr>
            <w:tcW w:w="1514" w:type="dxa"/>
          </w:tcPr>
          <w:p w:rsidR="00CB5829" w:rsidRPr="00AD2F96" w:rsidRDefault="00CB5829" w:rsidP="00E7451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0-3</w:t>
            </w:r>
          </w:p>
        </w:tc>
      </w:tr>
      <w:tr w:rsidR="00CB5829" w:rsidRPr="00AD2F96" w:rsidTr="00E7451D">
        <w:trPr>
          <w:jc w:val="center"/>
        </w:trPr>
        <w:tc>
          <w:tcPr>
            <w:tcW w:w="8359" w:type="dxa"/>
          </w:tcPr>
          <w:p w:rsidR="00CB5829" w:rsidRPr="00AD2F96" w:rsidRDefault="00CB5829" w:rsidP="00E7451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5. Оригинальность и адекватность дизайна: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выстроенная информационная архитектура;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грамотные цветовые решения;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оригинальность стиля;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корректность обработки графики;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сбалансированность разных способов структурирования информации;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 xml:space="preserve">учет требований </w:t>
            </w:r>
            <w:proofErr w:type="spellStart"/>
            <w:r w:rsidRPr="00AD2F96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Pr="00AD2F96">
              <w:rPr>
                <w:rFonts w:ascii="Times New Roman" w:hAnsi="Times New Roman" w:cs="Times New Roman"/>
              </w:rPr>
              <w:t xml:space="preserve"> в дизайне;</w:t>
            </w:r>
          </w:p>
          <w:p w:rsidR="00CB5829" w:rsidRPr="00AD2F96" w:rsidRDefault="00CB5829" w:rsidP="00CB5829">
            <w:pPr>
              <w:pStyle w:val="a4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внешний вид размещенной информации.</w:t>
            </w:r>
          </w:p>
        </w:tc>
        <w:tc>
          <w:tcPr>
            <w:tcW w:w="1514" w:type="dxa"/>
          </w:tcPr>
          <w:p w:rsidR="00CB5829" w:rsidRPr="00AD2F96" w:rsidRDefault="00CB5829" w:rsidP="00E7451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D2F96">
              <w:rPr>
                <w:rFonts w:ascii="Times New Roman" w:hAnsi="Times New Roman" w:cs="Times New Roman"/>
              </w:rPr>
              <w:t>0-3</w:t>
            </w:r>
          </w:p>
        </w:tc>
      </w:tr>
    </w:tbl>
    <w:p w:rsidR="00CB5829" w:rsidRPr="00AD2F96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5829" w:rsidRPr="00AD2F96" w:rsidRDefault="00CB5829" w:rsidP="00CB582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2F96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gramStart"/>
      <w:r w:rsidRPr="00AD2F96">
        <w:rPr>
          <w:rFonts w:ascii="Times New Roman" w:hAnsi="Times New Roman" w:cs="Times New Roman"/>
          <w:b/>
          <w:i/>
          <w:sz w:val="24"/>
          <w:szCs w:val="24"/>
        </w:rPr>
        <w:t>Решение педагогической ситуации</w:t>
      </w:r>
      <w:proofErr w:type="gramEnd"/>
      <w:r w:rsidRPr="00AD2F96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CB5829" w:rsidRPr="00AD2F96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2F96">
        <w:rPr>
          <w:rFonts w:ascii="Times New Roman" w:hAnsi="Times New Roman" w:cs="Times New Roman"/>
          <w:sz w:val="24"/>
          <w:szCs w:val="24"/>
        </w:rPr>
        <w:t>Конкурсное задание имеет максимальную оценку 20 баллов.</w:t>
      </w:r>
    </w:p>
    <w:p w:rsidR="00CB5829" w:rsidRPr="00AD2F96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2F96">
        <w:rPr>
          <w:rFonts w:ascii="Times New Roman" w:hAnsi="Times New Roman" w:cs="Times New Roman"/>
          <w:sz w:val="24"/>
          <w:szCs w:val="24"/>
        </w:rPr>
        <w:t xml:space="preserve">Оценка выполнения конкурсного задания осуществляется по 2 критериям, каждый из которых включает 5 показателей. </w:t>
      </w:r>
    </w:p>
    <w:p w:rsidR="00CB5829" w:rsidRPr="00AD2F96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2F96">
        <w:rPr>
          <w:rFonts w:ascii="Times New Roman" w:hAnsi="Times New Roman" w:cs="Times New Roman"/>
          <w:sz w:val="24"/>
          <w:szCs w:val="24"/>
        </w:rPr>
        <w:t>Варианты оценки по показателю имеют следующее выражение в баллах:</w:t>
      </w:r>
    </w:p>
    <w:p w:rsidR="00CB5829" w:rsidRPr="00AD2F96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2F96">
        <w:rPr>
          <w:rFonts w:ascii="Times New Roman" w:hAnsi="Times New Roman" w:cs="Times New Roman"/>
          <w:sz w:val="24"/>
          <w:szCs w:val="24"/>
        </w:rPr>
        <w:t>2 балла – «показатель проявлен в полной мере»</w:t>
      </w:r>
    </w:p>
    <w:p w:rsidR="00CB5829" w:rsidRPr="00AD2F96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2F96">
        <w:rPr>
          <w:rFonts w:ascii="Times New Roman" w:hAnsi="Times New Roman" w:cs="Times New Roman"/>
          <w:sz w:val="24"/>
          <w:szCs w:val="24"/>
        </w:rPr>
        <w:t>1 балл – «показатель проявлен частично»</w:t>
      </w:r>
    </w:p>
    <w:p w:rsidR="00CB5829" w:rsidRPr="00AD2F96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2F96">
        <w:rPr>
          <w:rFonts w:ascii="Times New Roman" w:hAnsi="Times New Roman" w:cs="Times New Roman"/>
          <w:sz w:val="24"/>
          <w:szCs w:val="24"/>
        </w:rPr>
        <w:t>0 баллов - «показатель не проявлен»</w:t>
      </w:r>
    </w:p>
    <w:p w:rsidR="00CB5829" w:rsidRPr="005752D0" w:rsidRDefault="00CB5829" w:rsidP="00CB582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4C14">
        <w:rPr>
          <w:rFonts w:ascii="Times New Roman" w:hAnsi="Times New Roman" w:cs="Times New Roman"/>
          <w:b/>
          <w:sz w:val="24"/>
          <w:szCs w:val="24"/>
        </w:rPr>
        <w:t>ФИО конкурсанта_____________________________________ОО_______________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74"/>
        <w:gridCol w:w="1497"/>
      </w:tblGrid>
      <w:tr w:rsidR="00CB5829" w:rsidRPr="00234C14" w:rsidTr="00E7451D">
        <w:tc>
          <w:tcPr>
            <w:tcW w:w="8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5829" w:rsidRPr="00234C14" w:rsidRDefault="00CB5829" w:rsidP="00E7451D">
            <w:pPr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Критерии и показатели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Макси-</w:t>
            </w:r>
          </w:p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34C14">
              <w:rPr>
                <w:rFonts w:ascii="Times New Roman" w:hAnsi="Times New Roman" w:cs="Times New Roman"/>
                <w:b/>
              </w:rPr>
              <w:t>мальный</w:t>
            </w:r>
            <w:proofErr w:type="spellEnd"/>
            <w:r w:rsidRPr="00234C14">
              <w:rPr>
                <w:rFonts w:ascii="Times New Roman" w:hAnsi="Times New Roman" w:cs="Times New Roman"/>
                <w:b/>
              </w:rPr>
              <w:t xml:space="preserve"> балл</w:t>
            </w:r>
          </w:p>
        </w:tc>
      </w:tr>
      <w:tr w:rsidR="00CB5829" w:rsidRPr="00234C14" w:rsidTr="00E7451D">
        <w:tc>
          <w:tcPr>
            <w:tcW w:w="8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5829" w:rsidRPr="00234C14" w:rsidRDefault="00CB5829" w:rsidP="00E7451D">
            <w:pPr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Педагогический анализ и педагогическое прогнозирование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5829" w:rsidRPr="00234C14" w:rsidTr="00E7451D">
        <w:tc>
          <w:tcPr>
            <w:tcW w:w="8074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1.Выявляет и формулирует проблему, сложившееся противоречие</w:t>
            </w:r>
          </w:p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829" w:rsidRPr="00234C14" w:rsidTr="00E7451D">
        <w:tc>
          <w:tcPr>
            <w:tcW w:w="8074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2. Предлагает способ (способы) разрешения сложившейся ситуации</w:t>
            </w:r>
          </w:p>
        </w:tc>
        <w:tc>
          <w:tcPr>
            <w:tcW w:w="1497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829" w:rsidRPr="00234C14" w:rsidTr="00E7451D">
        <w:tc>
          <w:tcPr>
            <w:tcW w:w="8074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3. Обосновывает целесообразность предлагаемых решений</w:t>
            </w:r>
          </w:p>
        </w:tc>
        <w:tc>
          <w:tcPr>
            <w:tcW w:w="1497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829" w:rsidRPr="00234C14" w:rsidTr="00E7451D">
        <w:tc>
          <w:tcPr>
            <w:tcW w:w="8074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 xml:space="preserve">4. Учитывает возрастные и типологические особенности </w:t>
            </w:r>
            <w:proofErr w:type="gramStart"/>
            <w:r w:rsidRPr="00234C14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497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829" w:rsidRPr="00234C14" w:rsidTr="00E7451D">
        <w:tc>
          <w:tcPr>
            <w:tcW w:w="8074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5. Предвидит результаты взаимодействия и педагогического воздействия</w:t>
            </w:r>
          </w:p>
        </w:tc>
        <w:tc>
          <w:tcPr>
            <w:tcW w:w="1497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829" w:rsidRPr="00234C14" w:rsidTr="00E7451D">
        <w:tc>
          <w:tcPr>
            <w:tcW w:w="807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Речевая культура и творческий подход</w:t>
            </w:r>
          </w:p>
        </w:tc>
        <w:tc>
          <w:tcPr>
            <w:tcW w:w="1497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829" w:rsidRPr="00234C14" w:rsidTr="00E7451D">
        <w:tc>
          <w:tcPr>
            <w:tcW w:w="8074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lastRenderedPageBreak/>
              <w:t>1.Демонстрирует грамотность речи и языковую культуру</w:t>
            </w:r>
          </w:p>
        </w:tc>
        <w:tc>
          <w:tcPr>
            <w:tcW w:w="1497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829" w:rsidRPr="00234C14" w:rsidTr="00E7451D">
        <w:tc>
          <w:tcPr>
            <w:tcW w:w="8074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2. Демонстрирует глубину и широту знаний по проблеме</w:t>
            </w:r>
          </w:p>
        </w:tc>
        <w:tc>
          <w:tcPr>
            <w:tcW w:w="1497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829" w:rsidRPr="00234C14" w:rsidTr="00E7451D">
        <w:tc>
          <w:tcPr>
            <w:tcW w:w="8074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3.Проявляет творческую индивидуальность и способность находить нестандартные пути решения педагогических задач</w:t>
            </w:r>
          </w:p>
        </w:tc>
        <w:tc>
          <w:tcPr>
            <w:tcW w:w="1497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829" w:rsidRPr="00234C14" w:rsidTr="00E7451D">
        <w:tc>
          <w:tcPr>
            <w:tcW w:w="8074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4. Демонстрирует ораторские качества и артистизм</w:t>
            </w:r>
          </w:p>
        </w:tc>
        <w:tc>
          <w:tcPr>
            <w:tcW w:w="1497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829" w:rsidRPr="00234C14" w:rsidTr="00E7451D">
        <w:tc>
          <w:tcPr>
            <w:tcW w:w="8074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5. Точно, ясно, грамотно и аргументировано отвечает на вопросы жюри</w:t>
            </w:r>
          </w:p>
        </w:tc>
        <w:tc>
          <w:tcPr>
            <w:tcW w:w="1497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829" w:rsidRPr="00234C14" w:rsidTr="00E7451D">
        <w:tc>
          <w:tcPr>
            <w:tcW w:w="8074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829" w:rsidRPr="00234C14" w:rsidTr="00E7451D">
        <w:tc>
          <w:tcPr>
            <w:tcW w:w="8074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Итог (сумма баллов)</w:t>
            </w:r>
          </w:p>
        </w:tc>
        <w:tc>
          <w:tcPr>
            <w:tcW w:w="1497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829" w:rsidRPr="00234C14" w:rsidTr="00E7451D">
        <w:tc>
          <w:tcPr>
            <w:tcW w:w="8074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829" w:rsidRPr="00234C14" w:rsidTr="00E7451D">
        <w:tc>
          <w:tcPr>
            <w:tcW w:w="8074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ФИО эксперта</w:t>
            </w:r>
          </w:p>
        </w:tc>
        <w:tc>
          <w:tcPr>
            <w:tcW w:w="1497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B5829" w:rsidRPr="00234C14" w:rsidRDefault="00CB5829" w:rsidP="00CB5829">
      <w:pPr>
        <w:rPr>
          <w:rFonts w:ascii="Times New Roman" w:hAnsi="Times New Roman" w:cs="Times New Roman"/>
          <w:sz w:val="24"/>
          <w:szCs w:val="24"/>
        </w:rPr>
      </w:pPr>
    </w:p>
    <w:p w:rsidR="00CB5829" w:rsidRPr="00996E8E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287"/>
        <w:rPr>
          <w:rFonts w:ascii="Times New Roman" w:hAnsi="Times New Roman" w:cs="Times New Roman"/>
          <w:b/>
          <w:i/>
          <w:sz w:val="24"/>
          <w:szCs w:val="24"/>
        </w:rPr>
      </w:pPr>
      <w:r w:rsidRPr="00996E8E">
        <w:rPr>
          <w:rFonts w:ascii="Times New Roman" w:hAnsi="Times New Roman" w:cs="Times New Roman"/>
          <w:b/>
          <w:i/>
          <w:sz w:val="24"/>
          <w:szCs w:val="24"/>
        </w:rPr>
        <w:t>Открытое занятие «Ознакомление с новым видом деятельности</w:t>
      </w:r>
    </w:p>
    <w:p w:rsidR="00CB5829" w:rsidRPr="00996E8E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28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96E8E">
        <w:rPr>
          <w:rFonts w:ascii="Times New Roman" w:hAnsi="Times New Roman" w:cs="Times New Roman"/>
          <w:b/>
          <w:i/>
          <w:sz w:val="24"/>
          <w:szCs w:val="24"/>
        </w:rPr>
        <w:t>по дополнительной общеразвивающей программе»</w:t>
      </w: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bidi="ne-NP"/>
        </w:rPr>
      </w:pPr>
      <w:r w:rsidRPr="00996E8E">
        <w:rPr>
          <w:rFonts w:ascii="Times New Roman" w:hAnsi="Times New Roman" w:cs="Times New Roman"/>
          <w:sz w:val="24"/>
          <w:szCs w:val="24"/>
          <w:lang w:bidi="ne-NP"/>
        </w:rPr>
        <w:t>Эксперт ____________________________________</w:t>
      </w:r>
    </w:p>
    <w:p w:rsidR="00CB5829" w:rsidRPr="00996E8E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bidi="ne-NP"/>
        </w:rPr>
      </w:pPr>
      <w:r w:rsidRPr="00996E8E">
        <w:rPr>
          <w:rFonts w:ascii="Times New Roman" w:hAnsi="Times New Roman" w:cs="Times New Roman"/>
          <w:sz w:val="24"/>
          <w:szCs w:val="24"/>
          <w:lang w:bidi="ne-NP"/>
        </w:rPr>
        <w:t>ФИО участника ________________________________________________________</w:t>
      </w:r>
    </w:p>
    <w:p w:rsidR="00CB5829" w:rsidRDefault="00CB5829" w:rsidP="00E745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7451D" w:rsidRDefault="00E7451D" w:rsidP="00E7451D">
      <w:pPr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Конкурсное задание имеет максимальную оценку 100 баллов.</w:t>
      </w:r>
    </w:p>
    <w:p w:rsidR="00E7451D" w:rsidRDefault="00E7451D" w:rsidP="00E7451D">
      <w:pPr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Оценка выполнения конкурсного задания осуществляется по 10 критериям, каждый из которых включает 5 показателей. Соответствие конкретному показателю оценивается в диапазоне от 0 до 2 баллов.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07"/>
        <w:gridCol w:w="1464"/>
      </w:tblGrid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Показатели </w:t>
            </w:r>
          </w:p>
          <w:p w:rsidR="00E7451D" w:rsidRDefault="00E7451D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Балл 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Информационная и языковая грамотность: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10 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корректность учебного содержания и использования научного языка: терминов, символов, условных обозначений, глубина и широта знаний по теме;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доступность изложения, адекватность объема информации возрастным особенностям учащихся и требованиям образовательной программы;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навыки в ИКТ, культура поведения в виртуальной среде и визуализация информации;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языковая культура учителя и обучающихся, наличие заданий на составление связного текста и развитие культуры речи;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использование разных источников информации, структурирование информации в разных форматах: текстовом, графическом, электронном и др.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Результативность: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достижение предметных результатов;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достижение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результатов;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достижение личностных результатов;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вовлечение учащихся в исследовательскую деятельность (выдвижение гипотез, сбор данных, поиск источников информации);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соотнесение действий с планируемыми результатами.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1D" w:rsidRDefault="00E7451D" w:rsidP="00E7451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Методическое мастерство и творчество:</w:t>
            </w:r>
          </w:p>
          <w:p w:rsidR="00E7451D" w:rsidRDefault="00E7451D">
            <w:pPr>
              <w:pStyle w:val="a4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разнообразие методов и приемов, смена видов деятельности;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новизна и оригинальность подходов, нестандартность действий и индивидуальность учителя;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использование сравнительных подходов, формирование умения аргументировать свою позицию, использование дискуссионных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>подходов и проектирования;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разнообразие форм работы с информацией и использование разных источников;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соответствие методов и приемов целеполаганию (реализации цели, решению задач, достижению результатов).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Мотивирование к обучению: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использование различных способов мотивации и умение удивить;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системность и последовательность проведения мотивации в структуре занятия;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20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доброжелательная атмосфера, безопасная и комфортная образовательная среда;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20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использование проблемных ситуаций, опора на интересы и потребности обучающихся: умение сформулировать или вывести на формулировку проблемы, опора на жизненный опыт учеников;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4.5 поддержка образовательной успешности для всех обучающихся, в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>. с особыми образовательными потребностями.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Cs w:val="28"/>
              </w:rPr>
              <w:t>Рефлексивность</w:t>
            </w:r>
            <w:proofErr w:type="spellEnd"/>
            <w:r>
              <w:rPr>
                <w:rFonts w:ascii="Times New Roman" w:hAnsi="Times New Roman" w:cs="Times New Roman"/>
                <w:b/>
                <w:szCs w:val="28"/>
              </w:rPr>
              <w:t xml:space="preserve"> и оценивание: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5.1. объективность и открытость оценивания, связь с целеполаганием;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5.2. разные способы оценивания и рефлексии, умение их обосновать при самоанализе;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5.3. обратная связь, наличие возможностей для высказывания собственной точки зрения;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5.4. понятность процедуры и критериев оценивания;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5.5. адекватность оценки и рефлексии проведенного урока, точность ответов на вопросы.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Организационная культура: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6.1. постановка и понимание целей, задач и ожидаемых результатов;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6.2. наличие инструкций и пояснений для выполнения заданий;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6.3. установление правил и процедур совместной работы на уроке;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6.4.обращение внимания на индивидуальные запросы и интересы обучающихся, создание возможностей для инклюзивного образования;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6.5. осознание своей деятельности, понимание достижений и проблем, умение оценить проведенный урок и провести критический анализ.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Эффективная коммуникация: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7.1. организация взаимодействия и сотрудничество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между собой, с учителем и различными источниками информации;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7.2. поддержка толерантного отношения к различным позициям, возможности для высказывания учащимися своей точки зрения;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7.3. наличие эффективной обратной связи на занятии, способность учителя задавать модель коммуникации;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7.4. использование вопросов на понимание, развитие умений учащихся формулировать вопросы;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7.5. развитие навыков конструктивного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диалога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в том числе и при самоанализе.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Наличие ценностных ориентиров: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8.1. воспитательный эффект занятия и педагогической деятельности;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2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поддержка безопасного поведения и формирования культуры здорового образа жизни;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2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обращение внимания учащихся на ценностные ориентиры и ценностные аспекты учебного занятия;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2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поддержка толерантного отношения к различным мнениям и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>культурным особенностям;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21"/>
              </w:num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создание ситуаций для обсуждения и принятия общих ценностей гражданской направленности.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Cs w:val="28"/>
              </w:rPr>
              <w:t>Метапердметный</w:t>
            </w:r>
            <w:proofErr w:type="spellEnd"/>
            <w:r>
              <w:rPr>
                <w:rFonts w:ascii="Times New Roman" w:hAnsi="Times New Roman" w:cs="Times New Roman"/>
                <w:b/>
                <w:szCs w:val="28"/>
              </w:rPr>
              <w:t xml:space="preserve"> и междисциплинарный подход: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9.1. формирование универсальных учебных действий разных видов;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2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использование потенциала различных дисциплин и корректность в использовании содержания других дисциплин;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2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понимание особенностей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метапредметного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подхода и его отличия от использования междисциплинарных связей;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2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системность и целесообразность использования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метапредметного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и междисциплинарного подходов;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1"/>
                <w:numId w:val="21"/>
              </w:numPr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умение анализировать проведенное занятие с учетом использования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и междисциплинарных связей, обоснование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результатов урока.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Поддержка самостоятельности, активности и</w:t>
            </w:r>
            <w:r>
              <w:rPr>
                <w:b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творчества </w:t>
            </w:r>
            <w:proofErr w:type="gramStart"/>
            <w:r>
              <w:rPr>
                <w:rFonts w:ascii="Times New Roman" w:hAnsi="Times New Roman" w:cs="Times New Roman"/>
                <w:b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Cs w:val="28"/>
              </w:rPr>
              <w:t>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51D" w:rsidRDefault="00E7451D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10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использование активных и интерактивных подходов для развития самостоятельности обучающихся (работа в группах, формулирование вопросов и т.п.);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создание на занятии  ситуаций для выбора и самоопределения;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поддержка личной и групповой ответственности при выполнении заданий;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решение творческих задач, возможности для самостоятельной работы и создание ситуаций успеха на занятии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 xml:space="preserve"> ;</w:t>
            </w:r>
            <w:proofErr w:type="gramEnd"/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  <w:tr w:rsidR="00E7451D" w:rsidTr="00E7451D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 w:rsidP="00E7451D">
            <w:pPr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уважение личного достоинств каждого ребенка  и доброжелательная атмосфера.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51D" w:rsidRDefault="00E7451D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0-2</w:t>
            </w:r>
          </w:p>
        </w:tc>
      </w:tr>
    </w:tbl>
    <w:p w:rsidR="00E7451D" w:rsidRDefault="00E7451D" w:rsidP="00E745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7451D" w:rsidRPr="00E7451D" w:rsidRDefault="00E7451D" w:rsidP="00E745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5829" w:rsidRDefault="00CB5829" w:rsidP="00CB582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bidi="ne-NP"/>
        </w:rPr>
      </w:pPr>
    </w:p>
    <w:p w:rsidR="00CB5829" w:rsidRPr="00234C14" w:rsidRDefault="00CB5829" w:rsidP="00CB5829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34C14">
        <w:rPr>
          <w:rFonts w:ascii="Times New Roman" w:hAnsi="Times New Roman" w:cs="Times New Roman"/>
          <w:b/>
          <w:i/>
          <w:sz w:val="24"/>
          <w:szCs w:val="24"/>
        </w:rPr>
        <w:t>«Методическая мастерская»</w:t>
      </w:r>
    </w:p>
    <w:p w:rsidR="00CB5829" w:rsidRPr="00234C14" w:rsidRDefault="00CB5829" w:rsidP="00CB58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Конкурсное задание имеет максимальную оценку 100 баллов.</w:t>
      </w:r>
    </w:p>
    <w:p w:rsidR="00CB5829" w:rsidRDefault="00CB5829" w:rsidP="00CB58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4C14">
        <w:rPr>
          <w:rFonts w:ascii="Times New Roman" w:hAnsi="Times New Roman" w:cs="Times New Roman"/>
          <w:sz w:val="24"/>
          <w:szCs w:val="24"/>
        </w:rPr>
        <w:t>Оценка выполнения конкурсного задания осуществляется по 10 критериям, каждый из которых включает 5 показателей. Соответствие конкретному показателю оценивается в диапазоне от 0 до 2 баллов.</w:t>
      </w:r>
    </w:p>
    <w:p w:rsidR="00CB5829" w:rsidRPr="00234C14" w:rsidRDefault="00CB5829" w:rsidP="00CB58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91"/>
        <w:gridCol w:w="1480"/>
      </w:tblGrid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Критерии и показатели</w:t>
            </w:r>
          </w:p>
        </w:tc>
        <w:tc>
          <w:tcPr>
            <w:tcW w:w="1514" w:type="dxa"/>
            <w:vAlign w:val="bottom"/>
          </w:tcPr>
          <w:p w:rsidR="00CB5829" w:rsidRPr="00234C14" w:rsidRDefault="00CB5829" w:rsidP="00E7451D">
            <w:pPr>
              <w:ind w:firstLine="76"/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Балл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1. Актуальность и методическое обоснование:</w:t>
            </w:r>
          </w:p>
        </w:tc>
        <w:tc>
          <w:tcPr>
            <w:tcW w:w="1514" w:type="dxa"/>
            <w:vAlign w:val="bottom"/>
          </w:tcPr>
          <w:p w:rsidR="00CB5829" w:rsidRPr="00234C14" w:rsidRDefault="00CB5829" w:rsidP="00E7451D">
            <w:pPr>
              <w:ind w:firstLine="76"/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доказательство значимости методической проблемы для образования;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убедительное и аргументированное методическое обоснование предлагаемых способов обучения;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оригинальность и новизна методических приемов;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технологичность и практическая применимость;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разнообразие методических приемов.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Творческий подход и импровизация:</w:t>
            </w:r>
          </w:p>
        </w:tc>
        <w:tc>
          <w:tcPr>
            <w:tcW w:w="1514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10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6"/>
              </w:numPr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</w:rPr>
              <w:t>творческий подход, оригинальность решений и способность удивлять;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проявление индивидуальности и нахождение нестандартных путей в решении педагогических задач;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использование приемов театральной педагогики, артистизм;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lastRenderedPageBreak/>
              <w:t>умение осмыслить и переработать имеющийся опыт;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удачное сопровождение выступления (иллюстрации, компьютерная презентация, яркие примеры).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3. Исследовательская компетентность:</w:t>
            </w:r>
          </w:p>
        </w:tc>
        <w:tc>
          <w:tcPr>
            <w:tcW w:w="1514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3.1. демонстрация культуры организации и проведения исследования;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3.2. способность выдвигать гипотезы и предположения, проводить проверку и обосновывать свои выводы;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3.3. мониторинг индивидуальных достижений, обучающихся;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3.4. понимание разных подходов в педагогике к решению ряда теоретических и практических вопросов;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3.5. использование сравнительных подходов в представлении педагогического опыта (сопоставление и использование лучших практик).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4. Коммуникативная культура: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4.1. умение выстраивать взаимодействие со всеми участниками образовательного процесса;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4.2. включение разных групп в работу и взаимодействие с аудиторией, использование вопросов для проверки понимания и конструктивного диалога;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выстраивание эффективной обратной связи в педагогической деятельности и способность учителя задавать модель коммуникации;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поддержка толерантного отношения к различным позициям, уважение различных точек зрения;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</w:rPr>
              <w:t>владение культурными нормами и традициями (понимание и учет в своей педагогической практике социокультурных особенностей страны, региона и учащихся своей школы).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5. Рефлексивная культура: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5.1. способность к анализу своей деятельности и осмыслению опыта, включение рефлексивных компонентов;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5.2. умение оценить выбор методов и достигнутые результаты;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5.3. осознание педагогом совей деятельности в рефлексивном и сравнительном контексте;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5.4. осмысление перспектив собственного профессионального развития и потенциала транслирования методик и технологий преподавания;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</w:rPr>
              <w:t>5.5. адекватность оценки и рефлексии проведенного мастер-класса, точность ответов на вопросы.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6. Информационная и языковая культура: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6.1. корректность и грамотность использования понятийного аппарата и научного языка, отсутствие фактических ошибок, глубина и широта знаний по теме;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6.2. разнообразие источников информации и форм работы с образовательными ресурсами;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6.3. использование разных источников информации, структурирование информации в разных форматах: текстовом, графическом, электронном и др.;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6.4. удачная обработка и представление информации: структурирование, интерпретация, сравнение, обобщение;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6.5. грамотность речи.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7. Ценностные ориентиры и воспитательная направленность:</w:t>
            </w:r>
          </w:p>
        </w:tc>
        <w:tc>
          <w:tcPr>
            <w:tcW w:w="1514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7.1. акцент на воспитательный эффект в педагогической деятельности;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7.2. обращение внимания на ценностные ориентиры и ценностные аспекты учебного занятия;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lastRenderedPageBreak/>
              <w:t>7.3. поддержка уважения достоинства личности и толерантного отношения к культурным различиям;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7.4. поддержка безопасного поведения и формирования культуры здорового образа жизни;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7.5. педагогическая деятельность в области формирования ценностей морально-нравственной и гражданско-патриотической направленности.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 xml:space="preserve">8. </w:t>
            </w:r>
            <w:proofErr w:type="spellStart"/>
            <w:r w:rsidRPr="00234C14">
              <w:rPr>
                <w:rFonts w:ascii="Times New Roman" w:hAnsi="Times New Roman" w:cs="Times New Roman"/>
                <w:b/>
              </w:rPr>
              <w:t>Метапредметность</w:t>
            </w:r>
            <w:proofErr w:type="spellEnd"/>
            <w:r w:rsidRPr="00234C14">
              <w:rPr>
                <w:rFonts w:ascii="Times New Roman" w:hAnsi="Times New Roman" w:cs="Times New Roman"/>
                <w:b/>
              </w:rPr>
              <w:t xml:space="preserve"> и универсальность подходов:</w:t>
            </w:r>
          </w:p>
        </w:tc>
        <w:tc>
          <w:tcPr>
            <w:tcW w:w="1514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 xml:space="preserve">8.1. разнообразие методического содержания и его </w:t>
            </w:r>
            <w:proofErr w:type="spellStart"/>
            <w:r w:rsidRPr="00234C14">
              <w:rPr>
                <w:rFonts w:ascii="Times New Roman" w:hAnsi="Times New Roman" w:cs="Times New Roman"/>
              </w:rPr>
              <w:t>метапредметный</w:t>
            </w:r>
            <w:proofErr w:type="spellEnd"/>
            <w:r w:rsidRPr="00234C14">
              <w:rPr>
                <w:rFonts w:ascii="Times New Roman" w:hAnsi="Times New Roman" w:cs="Times New Roman"/>
              </w:rPr>
              <w:t xml:space="preserve"> потенциал;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8.2. доступность для понимания и конкретность (примеры, связь с практикой преподавания, опора на реальные ситуации);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формирование универсальных учебных действий разных видов;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 xml:space="preserve">системность и целесообразность использования </w:t>
            </w:r>
            <w:proofErr w:type="spellStart"/>
            <w:r w:rsidRPr="00234C14">
              <w:rPr>
                <w:rFonts w:ascii="Times New Roman" w:hAnsi="Times New Roman" w:cs="Times New Roman"/>
              </w:rPr>
              <w:t>метапредметных</w:t>
            </w:r>
            <w:proofErr w:type="spellEnd"/>
            <w:r w:rsidRPr="00234C14">
              <w:rPr>
                <w:rFonts w:ascii="Times New Roman" w:hAnsi="Times New Roman" w:cs="Times New Roman"/>
              </w:rPr>
              <w:t xml:space="preserve"> подходов;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5"/>
              </w:numPr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 xml:space="preserve">потенциал </w:t>
            </w:r>
            <w:proofErr w:type="spellStart"/>
            <w:r w:rsidRPr="00234C14">
              <w:rPr>
                <w:rFonts w:ascii="Times New Roman" w:hAnsi="Times New Roman" w:cs="Times New Roman"/>
              </w:rPr>
              <w:t>транслируемости</w:t>
            </w:r>
            <w:proofErr w:type="spellEnd"/>
            <w:r w:rsidRPr="00234C14">
              <w:rPr>
                <w:rFonts w:ascii="Times New Roman" w:hAnsi="Times New Roman" w:cs="Times New Roman"/>
              </w:rPr>
              <w:t xml:space="preserve"> педагогического опыта.</w:t>
            </w:r>
          </w:p>
        </w:tc>
        <w:tc>
          <w:tcPr>
            <w:tcW w:w="1514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9. Развивающий характер и результативность:</w:t>
            </w:r>
          </w:p>
        </w:tc>
        <w:tc>
          <w:tcPr>
            <w:tcW w:w="1514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9.1. развивающий характер преподавания и поддержка индивидуальности в образовании;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 xml:space="preserve">9.2. опора на потенциал личностного развития </w:t>
            </w:r>
            <w:proofErr w:type="gramStart"/>
            <w:r w:rsidRPr="00234C14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234C14">
              <w:rPr>
                <w:rFonts w:ascii="Times New Roman" w:hAnsi="Times New Roman" w:cs="Times New Roman"/>
              </w:rPr>
              <w:t>, самостоятельность и самореализацию;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9.3. выдвижение планируемых результатов;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 xml:space="preserve">9.4. учет разнообразных образовательных потребностей (в </w:t>
            </w:r>
            <w:proofErr w:type="spellStart"/>
            <w:r w:rsidRPr="00234C14">
              <w:rPr>
                <w:rFonts w:ascii="Times New Roman" w:hAnsi="Times New Roman" w:cs="Times New Roman"/>
              </w:rPr>
              <w:t>т.ч</w:t>
            </w:r>
            <w:proofErr w:type="spellEnd"/>
            <w:r w:rsidRPr="00234C14">
              <w:rPr>
                <w:rFonts w:ascii="Times New Roman" w:hAnsi="Times New Roman" w:cs="Times New Roman"/>
              </w:rPr>
              <w:t>. с использованием инклюзивного подхода);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</w:rPr>
              <w:t>9.5. разнообразие результатов (</w:t>
            </w:r>
            <w:proofErr w:type="gramStart"/>
            <w:r w:rsidRPr="00234C14">
              <w:rPr>
                <w:rFonts w:ascii="Times New Roman" w:hAnsi="Times New Roman" w:cs="Times New Roman"/>
              </w:rPr>
              <w:t>предметные</w:t>
            </w:r>
            <w:proofErr w:type="gramEnd"/>
            <w:r w:rsidRPr="00234C1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4C14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Pr="00234C14">
              <w:rPr>
                <w:rFonts w:ascii="Times New Roman" w:hAnsi="Times New Roman" w:cs="Times New Roman"/>
              </w:rPr>
              <w:t>, личностные).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 xml:space="preserve">10. Проектная деятельность с опорой на разнообразные образовательные потребности </w:t>
            </w:r>
            <w:proofErr w:type="gramStart"/>
            <w:r w:rsidRPr="00234C14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  <w:r w:rsidRPr="00234C14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514" w:type="dxa"/>
            <w:vAlign w:val="center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C14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10.1. умение выявить и обосновать ключевую проблему (сформулировать проблему, темы для обсуждения или исследования);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конструктивность и видение путей решения проблемы;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выстраивание целеполагания (понимание целей, задач и ожидаемых результатов);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наличие количественных и качественных показателей достижения результата и проведение оценки результативности;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  <w:tr w:rsidR="00CB5829" w:rsidRPr="00234C14" w:rsidTr="00E7451D">
        <w:tc>
          <w:tcPr>
            <w:tcW w:w="8359" w:type="dxa"/>
          </w:tcPr>
          <w:p w:rsidR="00CB5829" w:rsidRPr="00234C14" w:rsidRDefault="00CB5829" w:rsidP="00E7451D">
            <w:pPr>
              <w:pStyle w:val="a4"/>
              <w:numPr>
                <w:ilvl w:val="1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планирование и подведение итогов (анализ и осмысление).</w:t>
            </w:r>
          </w:p>
        </w:tc>
        <w:tc>
          <w:tcPr>
            <w:tcW w:w="1514" w:type="dxa"/>
          </w:tcPr>
          <w:p w:rsidR="00CB5829" w:rsidRPr="00234C14" w:rsidRDefault="00CB5829" w:rsidP="00E7451D">
            <w:pPr>
              <w:jc w:val="center"/>
              <w:rPr>
                <w:rFonts w:ascii="Times New Roman" w:hAnsi="Times New Roman" w:cs="Times New Roman"/>
              </w:rPr>
            </w:pPr>
            <w:r w:rsidRPr="00234C14">
              <w:rPr>
                <w:rFonts w:ascii="Times New Roman" w:hAnsi="Times New Roman" w:cs="Times New Roman"/>
              </w:rPr>
              <w:t>0-2</w:t>
            </w:r>
          </w:p>
        </w:tc>
      </w:tr>
    </w:tbl>
    <w:p w:rsidR="00CB5829" w:rsidRPr="00234C14" w:rsidRDefault="00CB5829" w:rsidP="00CB5829">
      <w:pPr>
        <w:tabs>
          <w:tab w:val="left" w:pos="1229"/>
        </w:tabs>
        <w:rPr>
          <w:rFonts w:ascii="Times New Roman" w:hAnsi="Times New Roman" w:cs="Times New Roman"/>
          <w:sz w:val="24"/>
          <w:szCs w:val="24"/>
        </w:rPr>
      </w:pPr>
    </w:p>
    <w:p w:rsidR="00CB5829" w:rsidRPr="00E65FC1" w:rsidRDefault="00CB5829" w:rsidP="00CB58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CB5829" w:rsidRPr="00E65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0BB4"/>
    <w:multiLevelType w:val="hybridMultilevel"/>
    <w:tmpl w:val="56C2BF00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715D2"/>
    <w:multiLevelType w:val="hybridMultilevel"/>
    <w:tmpl w:val="AAEA5E98"/>
    <w:lvl w:ilvl="0" w:tplc="E1C040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C0E16BE"/>
    <w:multiLevelType w:val="hybridMultilevel"/>
    <w:tmpl w:val="4524F604"/>
    <w:lvl w:ilvl="0" w:tplc="E1C040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0F36FDE"/>
    <w:multiLevelType w:val="multilevel"/>
    <w:tmpl w:val="99FCBD4A"/>
    <w:lvl w:ilvl="0">
      <w:start w:val="5"/>
      <w:numFmt w:val="decimal"/>
      <w:lvlText w:val="%1.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78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3051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4437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531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5823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  <w:b/>
        <w:i/>
      </w:rPr>
    </w:lvl>
  </w:abstractNum>
  <w:abstractNum w:abstractNumId="4">
    <w:nsid w:val="168C21E1"/>
    <w:multiLevelType w:val="hybridMultilevel"/>
    <w:tmpl w:val="E2B6F1C4"/>
    <w:lvl w:ilvl="0" w:tplc="E3F02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7991"/>
    <w:multiLevelType w:val="multilevel"/>
    <w:tmpl w:val="D3D67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852071C"/>
    <w:multiLevelType w:val="hybridMultilevel"/>
    <w:tmpl w:val="FF5AE71C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0C748E"/>
    <w:multiLevelType w:val="hybridMultilevel"/>
    <w:tmpl w:val="5FE2BC7C"/>
    <w:lvl w:ilvl="0" w:tplc="E1C04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38A6AB5"/>
    <w:multiLevelType w:val="multilevel"/>
    <w:tmpl w:val="F1585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4B835C7"/>
    <w:multiLevelType w:val="multilevel"/>
    <w:tmpl w:val="8E54C7B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941223F"/>
    <w:multiLevelType w:val="hybridMultilevel"/>
    <w:tmpl w:val="E626DF92"/>
    <w:lvl w:ilvl="0" w:tplc="E3F02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7665E1"/>
    <w:multiLevelType w:val="hybridMultilevel"/>
    <w:tmpl w:val="669E3F12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99326C"/>
    <w:multiLevelType w:val="hybridMultilevel"/>
    <w:tmpl w:val="40521418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3863DC"/>
    <w:multiLevelType w:val="hybridMultilevel"/>
    <w:tmpl w:val="977A95B2"/>
    <w:lvl w:ilvl="0" w:tplc="E1C040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6F409E3"/>
    <w:multiLevelType w:val="multilevel"/>
    <w:tmpl w:val="5F6C2C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F11677B"/>
    <w:multiLevelType w:val="hybridMultilevel"/>
    <w:tmpl w:val="BEE2620E"/>
    <w:lvl w:ilvl="0" w:tplc="378A2214">
      <w:start w:val="1"/>
      <w:numFmt w:val="decimal"/>
      <w:lvlText w:val="%1."/>
      <w:lvlJc w:val="left"/>
      <w:pPr>
        <w:ind w:left="13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6">
    <w:nsid w:val="634E7A81"/>
    <w:multiLevelType w:val="hybridMultilevel"/>
    <w:tmpl w:val="06761E84"/>
    <w:lvl w:ilvl="0" w:tplc="29261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EA0900"/>
    <w:multiLevelType w:val="multilevel"/>
    <w:tmpl w:val="098805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3"/>
  </w:num>
  <w:num w:numId="6">
    <w:abstractNumId w:val="1"/>
  </w:num>
  <w:num w:numId="7">
    <w:abstractNumId w:val="2"/>
  </w:num>
  <w:num w:numId="8">
    <w:abstractNumId w:val="6"/>
  </w:num>
  <w:num w:numId="9">
    <w:abstractNumId w:val="16"/>
  </w:num>
  <w:num w:numId="10">
    <w:abstractNumId w:val="11"/>
  </w:num>
  <w:num w:numId="11">
    <w:abstractNumId w:val="12"/>
  </w:num>
  <w:num w:numId="12">
    <w:abstractNumId w:val="0"/>
  </w:num>
  <w:num w:numId="13">
    <w:abstractNumId w:val="14"/>
  </w:num>
  <w:num w:numId="14">
    <w:abstractNumId w:val="5"/>
  </w:num>
  <w:num w:numId="15">
    <w:abstractNumId w:val="17"/>
  </w:num>
  <w:num w:numId="16">
    <w:abstractNumId w:val="8"/>
  </w:num>
  <w:num w:numId="17">
    <w:abstractNumId w:val="10"/>
  </w:num>
  <w:num w:numId="18">
    <w:abstractNumId w:val="4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49E"/>
    <w:rsid w:val="001A5F4B"/>
    <w:rsid w:val="0055395C"/>
    <w:rsid w:val="005A3A07"/>
    <w:rsid w:val="00CB5829"/>
    <w:rsid w:val="00E65FC1"/>
    <w:rsid w:val="00E7451D"/>
    <w:rsid w:val="00F2449E"/>
    <w:rsid w:val="00F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B582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B5829"/>
    <w:pPr>
      <w:ind w:left="720"/>
      <w:contextualSpacing/>
    </w:pPr>
  </w:style>
  <w:style w:type="paragraph" w:customStyle="1" w:styleId="Default">
    <w:name w:val="Default"/>
    <w:rsid w:val="00CB58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CB582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CB582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</w:rPr>
  </w:style>
  <w:style w:type="character" w:customStyle="1" w:styleId="a7">
    <w:name w:val="Основной текст Знак"/>
    <w:basedOn w:val="a0"/>
    <w:link w:val="a6"/>
    <w:uiPriority w:val="1"/>
    <w:rsid w:val="00CB5829"/>
    <w:rPr>
      <w:rFonts w:ascii="Cambria" w:eastAsia="Cambria" w:hAnsi="Cambria" w:cs="Cambria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1A5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5F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B582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B5829"/>
    <w:pPr>
      <w:ind w:left="720"/>
      <w:contextualSpacing/>
    </w:pPr>
  </w:style>
  <w:style w:type="paragraph" w:customStyle="1" w:styleId="Default">
    <w:name w:val="Default"/>
    <w:rsid w:val="00CB58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CB582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CB582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7"/>
      <w:szCs w:val="27"/>
    </w:rPr>
  </w:style>
  <w:style w:type="character" w:customStyle="1" w:styleId="a7">
    <w:name w:val="Основной текст Знак"/>
    <w:basedOn w:val="a0"/>
    <w:link w:val="a6"/>
    <w:uiPriority w:val="1"/>
    <w:rsid w:val="00CB5829"/>
    <w:rPr>
      <w:rFonts w:ascii="Cambria" w:eastAsia="Cambria" w:hAnsi="Cambria" w:cs="Cambria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1A5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5F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8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3999</Words>
  <Characters>22796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2023-10-05T06:09:00Z</cp:lastPrinted>
  <dcterms:created xsi:type="dcterms:W3CDTF">2023-10-04T11:07:00Z</dcterms:created>
  <dcterms:modified xsi:type="dcterms:W3CDTF">2023-10-05T06:11:00Z</dcterms:modified>
</cp:coreProperties>
</file>